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7147" w14:textId="77777777" w:rsidR="00571270" w:rsidRPr="0065600D" w:rsidRDefault="00571270" w:rsidP="00571270">
      <w:pPr>
        <w:rPr>
          <w:b/>
          <w:sz w:val="24"/>
        </w:rPr>
      </w:pPr>
      <w:r w:rsidRPr="0065600D">
        <w:rPr>
          <w:b/>
          <w:sz w:val="24"/>
        </w:rPr>
        <w:t>Office of Internal Audit</w:t>
      </w:r>
    </w:p>
    <w:p w14:paraId="5D970DEC" w14:textId="38AB56C3" w:rsidR="00571270" w:rsidRPr="00322A9E" w:rsidRDefault="00571270" w:rsidP="00322A9E">
      <w:pPr>
        <w:rPr>
          <w:b/>
          <w:sz w:val="24"/>
        </w:rPr>
      </w:pPr>
      <w:r w:rsidRPr="0065600D">
        <w:rPr>
          <w:b/>
          <w:sz w:val="24"/>
        </w:rPr>
        <w:t>FY20</w:t>
      </w:r>
      <w:r>
        <w:rPr>
          <w:b/>
          <w:sz w:val="24"/>
        </w:rPr>
        <w:t>2</w:t>
      </w:r>
      <w:r w:rsidR="00563459">
        <w:rPr>
          <w:b/>
          <w:sz w:val="24"/>
        </w:rPr>
        <w:t>5</w:t>
      </w:r>
      <w:r w:rsidRPr="0065600D">
        <w:rPr>
          <w:b/>
          <w:sz w:val="24"/>
        </w:rPr>
        <w:t xml:space="preserve"> </w:t>
      </w:r>
      <w:r w:rsidR="00C65811">
        <w:rPr>
          <w:b/>
          <w:sz w:val="24"/>
        </w:rPr>
        <w:t>Approved</w:t>
      </w:r>
      <w:r w:rsidR="00563459">
        <w:rPr>
          <w:b/>
          <w:sz w:val="24"/>
        </w:rPr>
        <w:t xml:space="preserve"> </w:t>
      </w:r>
      <w:r w:rsidRPr="0065600D">
        <w:rPr>
          <w:b/>
          <w:sz w:val="24"/>
        </w:rPr>
        <w:t>Audit Work Plan</w:t>
      </w:r>
    </w:p>
    <w:p w14:paraId="06FDF479" w14:textId="77777777" w:rsidR="00571270" w:rsidRPr="005C5B86" w:rsidRDefault="00571270" w:rsidP="00571270">
      <w:pPr>
        <w:rPr>
          <w:b/>
        </w:rPr>
      </w:pP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571270" w:rsidRPr="005C5B86" w14:paraId="35BF1104" w14:textId="77777777" w:rsidTr="00DA7C3C">
        <w:trPr>
          <w:trHeight w:val="576"/>
          <w:jc w:val="center"/>
        </w:trPr>
        <w:tc>
          <w:tcPr>
            <w:tcW w:w="8064" w:type="dxa"/>
            <w:shd w:val="clear" w:color="auto" w:fill="B4C6E7" w:themeFill="accent1" w:themeFillTint="66"/>
            <w:vAlign w:val="center"/>
          </w:tcPr>
          <w:p w14:paraId="57988259" w14:textId="77777777" w:rsidR="00571270" w:rsidRPr="005C5B86" w:rsidRDefault="00571270" w:rsidP="00DA7C3C">
            <w:pPr>
              <w:rPr>
                <w:b/>
              </w:rPr>
            </w:pPr>
            <w:r w:rsidRPr="005C5B86">
              <w:rPr>
                <w:b/>
              </w:rPr>
              <w:t>Committed Projects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10CD799C" w14:textId="77777777" w:rsidR="00571270" w:rsidRPr="005C5B86" w:rsidRDefault="00571270" w:rsidP="00DA7C3C">
            <w:pPr>
              <w:jc w:val="center"/>
              <w:rPr>
                <w:b/>
              </w:rPr>
            </w:pPr>
            <w:r w:rsidRPr="005C5B86">
              <w:rPr>
                <w:b/>
              </w:rPr>
              <w:t>Resource Commitment</w:t>
            </w:r>
          </w:p>
        </w:tc>
      </w:tr>
      <w:tr w:rsidR="00571270" w:rsidRPr="005C5B86" w14:paraId="4EACFEC8" w14:textId="77777777" w:rsidTr="00DA7C3C">
        <w:trPr>
          <w:trHeight w:val="792"/>
          <w:jc w:val="center"/>
        </w:trPr>
        <w:tc>
          <w:tcPr>
            <w:tcW w:w="8064" w:type="dxa"/>
            <w:vAlign w:val="center"/>
          </w:tcPr>
          <w:p w14:paraId="7DFC9AE5" w14:textId="2A4067CC" w:rsidR="00571270" w:rsidRPr="005C5B86" w:rsidRDefault="00571270" w:rsidP="00DA7C3C">
            <w:r w:rsidRPr="005C5B86">
              <w:rPr>
                <w:b/>
                <w:u w:val="single"/>
              </w:rPr>
              <w:t>Continuous Auditing</w:t>
            </w:r>
            <w:r w:rsidRPr="005C5B86">
              <w:t xml:space="preserve"> – Ongoing reviews of P-Card purchases, payments via the Accounts Payable system, and travel advances.</w:t>
            </w:r>
          </w:p>
        </w:tc>
        <w:tc>
          <w:tcPr>
            <w:tcW w:w="1440" w:type="dxa"/>
            <w:vAlign w:val="center"/>
          </w:tcPr>
          <w:p w14:paraId="5ECF383A" w14:textId="2B3F70A5" w:rsidR="00571270" w:rsidRPr="005C5B86" w:rsidRDefault="00787E90" w:rsidP="00DA7C3C">
            <w:pPr>
              <w:jc w:val="center"/>
            </w:pPr>
            <w:r>
              <w:t>1,</w:t>
            </w:r>
            <w:r w:rsidR="00934BC1">
              <w:t>050</w:t>
            </w:r>
          </w:p>
        </w:tc>
      </w:tr>
      <w:tr w:rsidR="00571270" w:rsidRPr="005C5B86" w14:paraId="2DC33D95" w14:textId="77777777" w:rsidTr="00DA7C3C">
        <w:trPr>
          <w:trHeight w:val="792"/>
          <w:jc w:val="center"/>
        </w:trPr>
        <w:tc>
          <w:tcPr>
            <w:tcW w:w="8064" w:type="dxa"/>
            <w:vAlign w:val="center"/>
          </w:tcPr>
          <w:p w14:paraId="5DB72635" w14:textId="1060B2D5" w:rsidR="00571270" w:rsidRPr="005C5B86" w:rsidRDefault="00571270" w:rsidP="00DA7C3C">
            <w:r w:rsidRPr="005C5B86">
              <w:rPr>
                <w:b/>
                <w:u w:val="single"/>
              </w:rPr>
              <w:t>Quarterly Reviews</w:t>
            </w:r>
            <w:r w:rsidRPr="005C5B86">
              <w:t xml:space="preserve"> – </w:t>
            </w:r>
            <w:r w:rsidR="00322A9E" w:rsidRPr="005C5B86">
              <w:t>Reviews of select department payrolls, and account reconciliation</w:t>
            </w:r>
            <w:r w:rsidR="00322A9E">
              <w:t xml:space="preserve"> monitoring</w:t>
            </w:r>
            <w:r w:rsidR="00505E00">
              <w:t>.</w:t>
            </w:r>
          </w:p>
        </w:tc>
        <w:tc>
          <w:tcPr>
            <w:tcW w:w="1440" w:type="dxa"/>
            <w:vAlign w:val="center"/>
          </w:tcPr>
          <w:p w14:paraId="56419A24" w14:textId="089C2E40" w:rsidR="00571270" w:rsidRPr="005C5B86" w:rsidRDefault="00462E48" w:rsidP="00DA7C3C">
            <w:pPr>
              <w:jc w:val="center"/>
            </w:pPr>
            <w:r>
              <w:t>5</w:t>
            </w:r>
            <w:r w:rsidR="00295F2C">
              <w:t>60</w:t>
            </w:r>
          </w:p>
        </w:tc>
      </w:tr>
      <w:tr w:rsidR="00571270" w:rsidRPr="005C5B86" w14:paraId="3C46BA75" w14:textId="77777777" w:rsidTr="00DA7C3C">
        <w:trPr>
          <w:trHeight w:val="792"/>
          <w:jc w:val="center"/>
        </w:trPr>
        <w:tc>
          <w:tcPr>
            <w:tcW w:w="8064" w:type="dxa"/>
            <w:vAlign w:val="center"/>
          </w:tcPr>
          <w:p w14:paraId="361E4330" w14:textId="44D6EF77" w:rsidR="00571270" w:rsidRPr="005C5B86" w:rsidRDefault="00571270" w:rsidP="00DA7C3C">
            <w:r w:rsidRPr="005C5B86">
              <w:rPr>
                <w:b/>
                <w:u w:val="single"/>
              </w:rPr>
              <w:t xml:space="preserve">Consulting / Other </w:t>
            </w:r>
            <w:r w:rsidRPr="005C5B86">
              <w:t>– Special Requests, areas of emerging interest, open items, system conversions, and risk monitoring.</w:t>
            </w:r>
          </w:p>
        </w:tc>
        <w:tc>
          <w:tcPr>
            <w:tcW w:w="1440" w:type="dxa"/>
            <w:vAlign w:val="center"/>
          </w:tcPr>
          <w:p w14:paraId="42045BE8" w14:textId="0C3E03F9" w:rsidR="00571270" w:rsidRPr="005C5B86" w:rsidRDefault="00462E48" w:rsidP="00295F2C">
            <w:pPr>
              <w:jc w:val="center"/>
            </w:pPr>
            <w:r>
              <w:t>2</w:t>
            </w:r>
            <w:r w:rsidR="00571270">
              <w:t>00</w:t>
            </w:r>
          </w:p>
        </w:tc>
      </w:tr>
    </w:tbl>
    <w:p w14:paraId="006BF8EB" w14:textId="77777777" w:rsidR="00571270" w:rsidRPr="005C5B86" w:rsidRDefault="00571270" w:rsidP="00571270"/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571270" w:rsidRPr="005C5B86" w14:paraId="7CE4E926" w14:textId="77777777" w:rsidTr="00DA7C3C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4938FDC0" w14:textId="77777777" w:rsidR="00571270" w:rsidRPr="005C5B86" w:rsidRDefault="00571270" w:rsidP="00DA7C3C">
            <w:pPr>
              <w:rPr>
                <w:b/>
              </w:rPr>
            </w:pPr>
            <w:r w:rsidRPr="005C5B86">
              <w:rPr>
                <w:b/>
              </w:rPr>
              <w:t>Proposed Projects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2A6B994D" w14:textId="77777777" w:rsidR="00571270" w:rsidRPr="00F709EC" w:rsidRDefault="00571270" w:rsidP="00DA7C3C">
            <w:pPr>
              <w:jc w:val="center"/>
              <w:rPr>
                <w:b/>
              </w:rPr>
            </w:pPr>
            <w:r w:rsidRPr="005C5B86">
              <w:rPr>
                <w:b/>
              </w:rPr>
              <w:t>Resource</w:t>
            </w:r>
            <w:r>
              <w:rPr>
                <w:b/>
              </w:rPr>
              <w:t xml:space="preserve"> Commitment</w:t>
            </w:r>
          </w:p>
        </w:tc>
      </w:tr>
      <w:tr w:rsidR="00462E48" w:rsidRPr="005C5B86" w14:paraId="4ACA9D8D" w14:textId="77777777" w:rsidTr="0069151B">
        <w:trPr>
          <w:trHeight w:val="863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04145595" w14:textId="6772B00F" w:rsidR="00462E48" w:rsidRDefault="00462E48" w:rsidP="00DA7C3C">
            <w:pPr>
              <w:rPr>
                <w:b/>
              </w:rPr>
            </w:pPr>
            <w:r>
              <w:rPr>
                <w:b/>
                <w:u w:val="single"/>
              </w:rPr>
              <w:t>Carry-Over Projects</w:t>
            </w:r>
            <w:r>
              <w:t xml:space="preserve"> – </w:t>
            </w:r>
            <w:r w:rsidR="00232F88">
              <w:t>P</w:t>
            </w:r>
            <w:r>
              <w:t xml:space="preserve">roject </w:t>
            </w:r>
            <w:r w:rsidR="00232F88">
              <w:t>close-</w:t>
            </w:r>
            <w:r>
              <w:t>out will consume a portion of available resources.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B23E310" w14:textId="56DA0245" w:rsidR="00462E48" w:rsidRDefault="00462E48" w:rsidP="00DA7C3C">
            <w:pPr>
              <w:jc w:val="center"/>
            </w:pPr>
            <w:r>
              <w:t>468</w:t>
            </w:r>
          </w:p>
        </w:tc>
      </w:tr>
      <w:tr w:rsidR="00571270" w:rsidRPr="005C5B86" w14:paraId="4B2DFD3B" w14:textId="77777777" w:rsidTr="0069151B">
        <w:trPr>
          <w:trHeight w:val="827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74D15043" w14:textId="2D350E4F" w:rsidR="00571270" w:rsidRPr="006F3B73" w:rsidRDefault="00563459" w:rsidP="00DA7C3C">
            <w:r>
              <w:rPr>
                <w:b/>
              </w:rPr>
              <w:t xml:space="preserve">Airport Parking – </w:t>
            </w:r>
            <w:r>
              <w:t>Review controls and procedures surrounding collections, booking, and payments.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D01051D" w14:textId="210EB581" w:rsidR="00571270" w:rsidRPr="005C5B86" w:rsidRDefault="00295F2C" w:rsidP="00DA7C3C">
            <w:pPr>
              <w:jc w:val="center"/>
            </w:pPr>
            <w:r>
              <w:t>2</w:t>
            </w:r>
            <w:r w:rsidR="007456C5">
              <w:t>5</w:t>
            </w:r>
            <w:r w:rsidR="00571270">
              <w:t>0</w:t>
            </w:r>
          </w:p>
        </w:tc>
      </w:tr>
      <w:tr w:rsidR="00571270" w:rsidRPr="005C5B86" w14:paraId="7A649BD8" w14:textId="77777777" w:rsidTr="0069151B">
        <w:trPr>
          <w:trHeight w:val="890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3E589627" w14:textId="5EF30C8B" w:rsidR="00571270" w:rsidRPr="00856F55" w:rsidRDefault="00571270" w:rsidP="00DA7C3C">
            <w:pPr>
              <w:rPr>
                <w:b/>
                <w:bCs/>
              </w:rPr>
            </w:pPr>
            <w:r w:rsidRPr="008537D2">
              <w:rPr>
                <w:b/>
                <w:bCs/>
              </w:rPr>
              <w:t>Cash Controls</w:t>
            </w:r>
            <w:r>
              <w:t xml:space="preserve"> – Review Petty Cash and Cash Drawer controls at all City locations having custody of cash.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7852836" w14:textId="1361918A" w:rsidR="00571270" w:rsidRDefault="00295F2C" w:rsidP="00DA7C3C">
            <w:pPr>
              <w:jc w:val="center"/>
            </w:pPr>
            <w:r>
              <w:t>4</w:t>
            </w:r>
            <w:r w:rsidR="00571270">
              <w:t>00</w:t>
            </w:r>
          </w:p>
        </w:tc>
      </w:tr>
      <w:tr w:rsidR="00563459" w:rsidRPr="005C5B86" w14:paraId="3A4CAFD4" w14:textId="77777777" w:rsidTr="0069151B">
        <w:trPr>
          <w:trHeight w:val="863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00BBB3D2" w14:textId="03736B4E" w:rsidR="00563459" w:rsidRPr="00856F55" w:rsidRDefault="00563459" w:rsidP="00DA7C3C">
            <w:pPr>
              <w:rPr>
                <w:b/>
                <w:bCs/>
              </w:rPr>
            </w:pPr>
            <w:r>
              <w:rPr>
                <w:b/>
              </w:rPr>
              <w:t xml:space="preserve">Franchise Fees – </w:t>
            </w:r>
            <w:r>
              <w:t>Test recent annexations and new build-ups to ensure capture and fee assessments by franchisees.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BEE26A1" w14:textId="6BF74077" w:rsidR="00563459" w:rsidRDefault="00462E48" w:rsidP="00DA7C3C">
            <w:pPr>
              <w:jc w:val="center"/>
            </w:pPr>
            <w:r>
              <w:t>360</w:t>
            </w:r>
          </w:p>
        </w:tc>
      </w:tr>
      <w:tr w:rsidR="00563459" w:rsidRPr="005C5B86" w14:paraId="35059C35" w14:textId="77777777" w:rsidTr="0069151B">
        <w:trPr>
          <w:trHeight w:val="890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2B0225F1" w14:textId="61D2617E" w:rsidR="00563459" w:rsidRPr="00856F55" w:rsidRDefault="00563459" w:rsidP="00563459">
            <w:pPr>
              <w:rPr>
                <w:b/>
                <w:bCs/>
              </w:rPr>
            </w:pPr>
            <w:r>
              <w:rPr>
                <w:b/>
              </w:rPr>
              <w:t xml:space="preserve">Impact Fees – </w:t>
            </w:r>
            <w:r>
              <w:t>Review processes to ensure compliance with aging, use, and overall administrative requirements of the funds.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C7664CC" w14:textId="4586D6FD" w:rsidR="00563459" w:rsidRDefault="00462E48" w:rsidP="00563459">
            <w:pPr>
              <w:jc w:val="center"/>
            </w:pPr>
            <w:r>
              <w:t>360</w:t>
            </w:r>
          </w:p>
        </w:tc>
      </w:tr>
      <w:tr w:rsidR="00563459" w:rsidRPr="005C5B86" w14:paraId="515762A0" w14:textId="77777777" w:rsidTr="0069151B">
        <w:trPr>
          <w:trHeight w:val="890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33467CA4" w14:textId="63F83A06" w:rsidR="00563459" w:rsidRPr="00856F55" w:rsidRDefault="00563459" w:rsidP="00563459">
            <w:pPr>
              <w:rPr>
                <w:b/>
                <w:bCs/>
              </w:rPr>
            </w:pPr>
            <w:r>
              <w:rPr>
                <w:b/>
                <w:bCs/>
              </w:rPr>
              <w:t>P-Card Program Administration</w:t>
            </w:r>
            <w:r>
              <w:t xml:space="preserve"> </w:t>
            </w:r>
            <w:r w:rsidRPr="0069151B">
              <w:rPr>
                <w:b/>
                <w:bCs/>
              </w:rPr>
              <w:t>–</w:t>
            </w:r>
            <w:r>
              <w:t xml:space="preserve"> Bi-annual review of program administration and observance of control system parameters.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2285BD2" w14:textId="017ED606" w:rsidR="00563459" w:rsidRDefault="00295F2C" w:rsidP="00563459">
            <w:pPr>
              <w:jc w:val="center"/>
            </w:pPr>
            <w:r>
              <w:t>40</w:t>
            </w:r>
            <w:r w:rsidR="00563459">
              <w:t>0</w:t>
            </w:r>
          </w:p>
        </w:tc>
      </w:tr>
      <w:tr w:rsidR="00563459" w:rsidRPr="005C5B86" w14:paraId="0CED2D4E" w14:textId="77777777" w:rsidTr="0069151B">
        <w:trPr>
          <w:trHeight w:val="953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206F7E13" w14:textId="35D9149A" w:rsidR="00563459" w:rsidRPr="00856F55" w:rsidRDefault="00563459" w:rsidP="00563459">
            <w:pPr>
              <w:rPr>
                <w:b/>
                <w:bCs/>
              </w:rPr>
            </w:pPr>
            <w:r w:rsidRPr="00856F55">
              <w:rPr>
                <w:b/>
                <w:bCs/>
              </w:rPr>
              <w:t>Purchasing Compliance</w:t>
            </w:r>
            <w:r>
              <w:t xml:space="preserve"> </w:t>
            </w:r>
            <w:r w:rsidRPr="0069151B">
              <w:rPr>
                <w:b/>
                <w:bCs/>
              </w:rPr>
              <w:t xml:space="preserve">– </w:t>
            </w:r>
            <w:r>
              <w:t>Bi-annual review of procurement processes.  Analyze current Task Order processes.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0447298" w14:textId="267C38BC" w:rsidR="00563459" w:rsidRDefault="00295F2C" w:rsidP="00563459">
            <w:pPr>
              <w:jc w:val="center"/>
            </w:pPr>
            <w:r>
              <w:t>40</w:t>
            </w:r>
            <w:r w:rsidR="00563459">
              <w:t>0</w:t>
            </w:r>
          </w:p>
        </w:tc>
      </w:tr>
    </w:tbl>
    <w:p w14:paraId="5F2844E4" w14:textId="05771CEC" w:rsidR="00571270" w:rsidRDefault="00571270">
      <w:pPr>
        <w:spacing w:after="160" w:line="259" w:lineRule="auto"/>
      </w:pP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571270" w:rsidRPr="005C5B86" w14:paraId="56D35E70" w14:textId="77777777" w:rsidTr="00DA7C3C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707A9421" w14:textId="77777777" w:rsidR="00571270" w:rsidRPr="005C5B86" w:rsidRDefault="00571270" w:rsidP="00DA7C3C">
            <w:pPr>
              <w:jc w:val="right"/>
              <w:rPr>
                <w:b/>
              </w:rPr>
            </w:pPr>
            <w:r w:rsidRPr="005C5B86">
              <w:rPr>
                <w:b/>
              </w:rPr>
              <w:t xml:space="preserve">Resource Requirements for Committed and </w:t>
            </w:r>
            <w:r>
              <w:rPr>
                <w:b/>
              </w:rPr>
              <w:t>Proposed</w:t>
            </w:r>
            <w:r w:rsidRPr="005C5B86">
              <w:rPr>
                <w:b/>
              </w:rPr>
              <w:t xml:space="preserve"> Projects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2991BB83" w14:textId="2FE62D01" w:rsidR="00571270" w:rsidRDefault="00B67E1A" w:rsidP="00DA7C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71270">
              <w:rPr>
                <w:b/>
              </w:rPr>
              <w:t>,</w:t>
            </w:r>
            <w:r w:rsidR="0069151B">
              <w:rPr>
                <w:b/>
              </w:rPr>
              <w:t>448</w:t>
            </w:r>
            <w:r w:rsidR="00571270">
              <w:rPr>
                <w:b/>
              </w:rPr>
              <w:t xml:space="preserve"> hours</w:t>
            </w:r>
          </w:p>
        </w:tc>
      </w:tr>
      <w:tr w:rsidR="00571270" w:rsidRPr="005C5B86" w14:paraId="046C1F4F" w14:textId="77777777" w:rsidTr="00DA7C3C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05DAE454" w14:textId="77777777" w:rsidR="00571270" w:rsidRPr="005C5B86" w:rsidRDefault="00571270" w:rsidP="00DA7C3C">
            <w:pPr>
              <w:jc w:val="right"/>
              <w:rPr>
                <w:b/>
              </w:rPr>
            </w:pPr>
            <w:r w:rsidRPr="005C5B86">
              <w:rPr>
                <w:b/>
              </w:rPr>
              <w:t>Estimated Staff Resources Available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397624BC" w14:textId="703FC14D" w:rsidR="00571270" w:rsidRDefault="00B67E1A" w:rsidP="00DA7C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71270">
              <w:rPr>
                <w:b/>
              </w:rPr>
              <w:t>,</w:t>
            </w:r>
            <w:r w:rsidR="00295F2C">
              <w:rPr>
                <w:b/>
              </w:rPr>
              <w:t>4</w:t>
            </w:r>
            <w:r w:rsidR="0069151B">
              <w:rPr>
                <w:b/>
              </w:rPr>
              <w:t>48</w:t>
            </w:r>
            <w:r w:rsidR="00571270">
              <w:rPr>
                <w:b/>
              </w:rPr>
              <w:t xml:space="preserve"> hours</w:t>
            </w:r>
          </w:p>
        </w:tc>
      </w:tr>
    </w:tbl>
    <w:p w14:paraId="6BAA807C" w14:textId="77777777" w:rsidR="0069151B" w:rsidRPr="0069151B" w:rsidRDefault="0069151B" w:rsidP="0069151B"/>
    <w:sectPr w:rsidR="0069151B" w:rsidRPr="00691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jmRu3Nh0xjiXupVlsResoEgWQzUIYWOs3DhAc2EEje+Y/gWvbf9txgrtr5+fABytqr1GlvjB4ImaX0gxcti2qA==" w:salt="ifxuI+Vy48qXJoKhrWGZ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70"/>
    <w:rsid w:val="000204D8"/>
    <w:rsid w:val="00025B86"/>
    <w:rsid w:val="00036EBF"/>
    <w:rsid w:val="0004474B"/>
    <w:rsid w:val="000448B9"/>
    <w:rsid w:val="000504F4"/>
    <w:rsid w:val="000514CD"/>
    <w:rsid w:val="00057103"/>
    <w:rsid w:val="00067CCF"/>
    <w:rsid w:val="0007672F"/>
    <w:rsid w:val="00076780"/>
    <w:rsid w:val="00076E70"/>
    <w:rsid w:val="00082952"/>
    <w:rsid w:val="000875F3"/>
    <w:rsid w:val="000A0535"/>
    <w:rsid w:val="000B26D1"/>
    <w:rsid w:val="000C2F1F"/>
    <w:rsid w:val="000C68D7"/>
    <w:rsid w:val="000D6B6D"/>
    <w:rsid w:val="000F1F7C"/>
    <w:rsid w:val="00110B78"/>
    <w:rsid w:val="00115E42"/>
    <w:rsid w:val="00136C69"/>
    <w:rsid w:val="00137503"/>
    <w:rsid w:val="001430C2"/>
    <w:rsid w:val="001609C8"/>
    <w:rsid w:val="00173770"/>
    <w:rsid w:val="00182BCB"/>
    <w:rsid w:val="001A3DE0"/>
    <w:rsid w:val="001C22E0"/>
    <w:rsid w:val="001E3861"/>
    <w:rsid w:val="001F4409"/>
    <w:rsid w:val="0021061F"/>
    <w:rsid w:val="002109EC"/>
    <w:rsid w:val="00213933"/>
    <w:rsid w:val="00232134"/>
    <w:rsid w:val="00232F88"/>
    <w:rsid w:val="00237B11"/>
    <w:rsid w:val="00260A08"/>
    <w:rsid w:val="00273017"/>
    <w:rsid w:val="00293B8C"/>
    <w:rsid w:val="00295F2C"/>
    <w:rsid w:val="002B340F"/>
    <w:rsid w:val="002C19DC"/>
    <w:rsid w:val="002C463D"/>
    <w:rsid w:val="002C479D"/>
    <w:rsid w:val="002E1770"/>
    <w:rsid w:val="002F1A27"/>
    <w:rsid w:val="002F436F"/>
    <w:rsid w:val="00303239"/>
    <w:rsid w:val="003139F8"/>
    <w:rsid w:val="00317DE3"/>
    <w:rsid w:val="003227EB"/>
    <w:rsid w:val="00322A9E"/>
    <w:rsid w:val="00336921"/>
    <w:rsid w:val="00360648"/>
    <w:rsid w:val="003633E9"/>
    <w:rsid w:val="00363E9B"/>
    <w:rsid w:val="003910AA"/>
    <w:rsid w:val="0039241F"/>
    <w:rsid w:val="003A3C41"/>
    <w:rsid w:val="003B0014"/>
    <w:rsid w:val="003B5F9D"/>
    <w:rsid w:val="003C5A69"/>
    <w:rsid w:val="003E1D0B"/>
    <w:rsid w:val="003E2302"/>
    <w:rsid w:val="004049DA"/>
    <w:rsid w:val="0041727D"/>
    <w:rsid w:val="00433E56"/>
    <w:rsid w:val="00435062"/>
    <w:rsid w:val="00462E48"/>
    <w:rsid w:val="004731CD"/>
    <w:rsid w:val="00473AFF"/>
    <w:rsid w:val="004760FE"/>
    <w:rsid w:val="00480F82"/>
    <w:rsid w:val="00482109"/>
    <w:rsid w:val="004926C9"/>
    <w:rsid w:val="004C2694"/>
    <w:rsid w:val="004D5226"/>
    <w:rsid w:val="004F13DA"/>
    <w:rsid w:val="004F3607"/>
    <w:rsid w:val="004F75D9"/>
    <w:rsid w:val="005028E0"/>
    <w:rsid w:val="00505E00"/>
    <w:rsid w:val="0050657A"/>
    <w:rsid w:val="00507E8E"/>
    <w:rsid w:val="00512A81"/>
    <w:rsid w:val="00533E82"/>
    <w:rsid w:val="00536511"/>
    <w:rsid w:val="00552B3D"/>
    <w:rsid w:val="00563459"/>
    <w:rsid w:val="00570C73"/>
    <w:rsid w:val="00571270"/>
    <w:rsid w:val="0059091B"/>
    <w:rsid w:val="005929E4"/>
    <w:rsid w:val="00593844"/>
    <w:rsid w:val="005B43A9"/>
    <w:rsid w:val="005C2DF9"/>
    <w:rsid w:val="005F1512"/>
    <w:rsid w:val="006021C9"/>
    <w:rsid w:val="00604C80"/>
    <w:rsid w:val="00607CF0"/>
    <w:rsid w:val="00612322"/>
    <w:rsid w:val="0063722F"/>
    <w:rsid w:val="00637F12"/>
    <w:rsid w:val="00644330"/>
    <w:rsid w:val="00645B9F"/>
    <w:rsid w:val="00674D62"/>
    <w:rsid w:val="00682DAA"/>
    <w:rsid w:val="006872CB"/>
    <w:rsid w:val="0069151B"/>
    <w:rsid w:val="00693990"/>
    <w:rsid w:val="006B2DA4"/>
    <w:rsid w:val="006B3F4D"/>
    <w:rsid w:val="006C095B"/>
    <w:rsid w:val="006C56CC"/>
    <w:rsid w:val="006D6AD6"/>
    <w:rsid w:val="006D78E3"/>
    <w:rsid w:val="006F7DB3"/>
    <w:rsid w:val="007133CE"/>
    <w:rsid w:val="00713E59"/>
    <w:rsid w:val="0072013E"/>
    <w:rsid w:val="00723017"/>
    <w:rsid w:val="00727C05"/>
    <w:rsid w:val="007327D7"/>
    <w:rsid w:val="007353D6"/>
    <w:rsid w:val="00742F5E"/>
    <w:rsid w:val="007456C5"/>
    <w:rsid w:val="00753EF8"/>
    <w:rsid w:val="00764788"/>
    <w:rsid w:val="00767C34"/>
    <w:rsid w:val="00787E90"/>
    <w:rsid w:val="00793185"/>
    <w:rsid w:val="00794751"/>
    <w:rsid w:val="007C14E4"/>
    <w:rsid w:val="007C4B25"/>
    <w:rsid w:val="007D05C4"/>
    <w:rsid w:val="007F3935"/>
    <w:rsid w:val="00800F15"/>
    <w:rsid w:val="008023F6"/>
    <w:rsid w:val="008147F8"/>
    <w:rsid w:val="00831422"/>
    <w:rsid w:val="0085626F"/>
    <w:rsid w:val="0086449B"/>
    <w:rsid w:val="008665C3"/>
    <w:rsid w:val="00867546"/>
    <w:rsid w:val="0088215D"/>
    <w:rsid w:val="00883FAD"/>
    <w:rsid w:val="008853B7"/>
    <w:rsid w:val="008870DE"/>
    <w:rsid w:val="008956E9"/>
    <w:rsid w:val="008A5969"/>
    <w:rsid w:val="008A605C"/>
    <w:rsid w:val="008B1B15"/>
    <w:rsid w:val="008B29DF"/>
    <w:rsid w:val="008B3BF9"/>
    <w:rsid w:val="008B5A43"/>
    <w:rsid w:val="008C101B"/>
    <w:rsid w:val="008C15CB"/>
    <w:rsid w:val="008C3053"/>
    <w:rsid w:val="008C6275"/>
    <w:rsid w:val="008C7302"/>
    <w:rsid w:val="008D75E3"/>
    <w:rsid w:val="008E26CA"/>
    <w:rsid w:val="008E5120"/>
    <w:rsid w:val="008F00EB"/>
    <w:rsid w:val="008F364F"/>
    <w:rsid w:val="009005AF"/>
    <w:rsid w:val="00907302"/>
    <w:rsid w:val="00914AE8"/>
    <w:rsid w:val="00934BC1"/>
    <w:rsid w:val="009358D8"/>
    <w:rsid w:val="0094285D"/>
    <w:rsid w:val="00953E0D"/>
    <w:rsid w:val="009749D2"/>
    <w:rsid w:val="00977C20"/>
    <w:rsid w:val="00983C60"/>
    <w:rsid w:val="00993E97"/>
    <w:rsid w:val="009A6FA4"/>
    <w:rsid w:val="009C2BF9"/>
    <w:rsid w:val="009D5C9A"/>
    <w:rsid w:val="009D5EFA"/>
    <w:rsid w:val="009E5DF1"/>
    <w:rsid w:val="00A00D23"/>
    <w:rsid w:val="00A01C75"/>
    <w:rsid w:val="00A02232"/>
    <w:rsid w:val="00A04AAF"/>
    <w:rsid w:val="00A161D7"/>
    <w:rsid w:val="00A17724"/>
    <w:rsid w:val="00A35A98"/>
    <w:rsid w:val="00A51C33"/>
    <w:rsid w:val="00A52528"/>
    <w:rsid w:val="00A57B94"/>
    <w:rsid w:val="00A72546"/>
    <w:rsid w:val="00A736F6"/>
    <w:rsid w:val="00A754B9"/>
    <w:rsid w:val="00A75668"/>
    <w:rsid w:val="00A7704C"/>
    <w:rsid w:val="00AB0430"/>
    <w:rsid w:val="00AC0857"/>
    <w:rsid w:val="00AD52E7"/>
    <w:rsid w:val="00AD7123"/>
    <w:rsid w:val="00AE76C8"/>
    <w:rsid w:val="00B03AB8"/>
    <w:rsid w:val="00B14B02"/>
    <w:rsid w:val="00B156B0"/>
    <w:rsid w:val="00B20526"/>
    <w:rsid w:val="00B31A1F"/>
    <w:rsid w:val="00B40446"/>
    <w:rsid w:val="00B41A5D"/>
    <w:rsid w:val="00B5416F"/>
    <w:rsid w:val="00B56EB1"/>
    <w:rsid w:val="00B662EA"/>
    <w:rsid w:val="00B67E1A"/>
    <w:rsid w:val="00B72EBB"/>
    <w:rsid w:val="00B75292"/>
    <w:rsid w:val="00B84377"/>
    <w:rsid w:val="00BC60B9"/>
    <w:rsid w:val="00BC6D29"/>
    <w:rsid w:val="00BD240C"/>
    <w:rsid w:val="00BD68B1"/>
    <w:rsid w:val="00BF2479"/>
    <w:rsid w:val="00BF6160"/>
    <w:rsid w:val="00C06E0D"/>
    <w:rsid w:val="00C2375D"/>
    <w:rsid w:val="00C25229"/>
    <w:rsid w:val="00C463A9"/>
    <w:rsid w:val="00C60943"/>
    <w:rsid w:val="00C63255"/>
    <w:rsid w:val="00C65811"/>
    <w:rsid w:val="00C67A65"/>
    <w:rsid w:val="00CB43C0"/>
    <w:rsid w:val="00CD2D76"/>
    <w:rsid w:val="00CE6FA7"/>
    <w:rsid w:val="00D07C57"/>
    <w:rsid w:val="00D10DA0"/>
    <w:rsid w:val="00D139A2"/>
    <w:rsid w:val="00D1433C"/>
    <w:rsid w:val="00D2720C"/>
    <w:rsid w:val="00D315D9"/>
    <w:rsid w:val="00D32C7D"/>
    <w:rsid w:val="00D4511E"/>
    <w:rsid w:val="00DB0938"/>
    <w:rsid w:val="00DB4F6E"/>
    <w:rsid w:val="00DE26B4"/>
    <w:rsid w:val="00E00F99"/>
    <w:rsid w:val="00E058DB"/>
    <w:rsid w:val="00E16CC4"/>
    <w:rsid w:val="00E60D15"/>
    <w:rsid w:val="00E71FA2"/>
    <w:rsid w:val="00E806BB"/>
    <w:rsid w:val="00EB7552"/>
    <w:rsid w:val="00EC55C1"/>
    <w:rsid w:val="00ED574D"/>
    <w:rsid w:val="00ED697B"/>
    <w:rsid w:val="00EE1429"/>
    <w:rsid w:val="00EE2B8B"/>
    <w:rsid w:val="00EF6041"/>
    <w:rsid w:val="00F120CF"/>
    <w:rsid w:val="00F140BC"/>
    <w:rsid w:val="00F16FAC"/>
    <w:rsid w:val="00F32F2B"/>
    <w:rsid w:val="00F367BD"/>
    <w:rsid w:val="00F43772"/>
    <w:rsid w:val="00F51C81"/>
    <w:rsid w:val="00F735F9"/>
    <w:rsid w:val="00F76E43"/>
    <w:rsid w:val="00F92FE3"/>
    <w:rsid w:val="00F97E4A"/>
    <w:rsid w:val="00FA6302"/>
    <w:rsid w:val="00FB442B"/>
    <w:rsid w:val="00FB4B01"/>
    <w:rsid w:val="00FC7F1A"/>
    <w:rsid w:val="00FD3521"/>
    <w:rsid w:val="00FD4CD3"/>
    <w:rsid w:val="00FF06B5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A790"/>
  <w15:chartTrackingRefBased/>
  <w15:docId w15:val="{7CD3D49C-11E3-493E-BBA5-D67BB17F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70"/>
    <w:pPr>
      <w:spacing w:after="0" w:line="240" w:lineRule="auto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Rehn</dc:creator>
  <cp:keywords/>
  <dc:description/>
  <cp:lastModifiedBy>Brian Mercil</cp:lastModifiedBy>
  <cp:revision>4</cp:revision>
  <dcterms:created xsi:type="dcterms:W3CDTF">2024-10-11T20:58:00Z</dcterms:created>
  <dcterms:modified xsi:type="dcterms:W3CDTF">2024-10-11T21:00:00Z</dcterms:modified>
</cp:coreProperties>
</file>