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29454" w14:textId="51F3698B" w:rsidR="00A55A3F" w:rsidRDefault="00A55A3F" w:rsidP="00A55A3F">
      <w:pPr>
        <w:pStyle w:val="COBDocumentTitle"/>
        <w:jc w:val="left"/>
        <w:rPr>
          <w:sz w:val="24"/>
          <w:szCs w:val="24"/>
        </w:rPr>
      </w:pPr>
      <w:r>
        <w:rPr>
          <w:noProof/>
          <w:lang w:eastAsia="ko-KR"/>
        </w:rPr>
        <w:drawing>
          <wp:inline distT="0" distB="0" distL="0" distR="0" wp14:anchorId="04AF5A4E" wp14:editId="62C17AC2">
            <wp:extent cx="5943600" cy="6887845"/>
            <wp:effectExtent l="0" t="0" r="0" b="8255"/>
            <wp:docPr id="6" name="Picture 6" descr="A collage including a Black man using a wheelchair and using a notebook computer, a White man walking through a street crosswalk using a white cane, a young girl with Down's Syndrome, wearing glasses and holding a paintbrush, and smiling broadly, and a young White man with a prosthetic leg sitting at a table working on a notebook computer." title="Americans with Disabilities Act (ADA) Self-Evaluation and Transi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8878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oise City logo, and the text &quot;May 2022&quot;"/>
      </w:tblPr>
      <w:tblGrid>
        <w:gridCol w:w="4675"/>
        <w:gridCol w:w="4675"/>
      </w:tblGrid>
      <w:tr w:rsidR="00A55A3F" w14:paraId="1BB4CAB8" w14:textId="77777777" w:rsidTr="00A55A3F">
        <w:trPr>
          <w:trHeight w:val="1178"/>
          <w:tblHeader/>
        </w:trPr>
        <w:tc>
          <w:tcPr>
            <w:tcW w:w="4675" w:type="dxa"/>
            <w:vAlign w:val="bottom"/>
          </w:tcPr>
          <w:p w14:paraId="0D37EA5B" w14:textId="7DB387A9" w:rsidR="00A55A3F" w:rsidRDefault="00A55A3F" w:rsidP="00A55A3F">
            <w:pPr>
              <w:pStyle w:val="COBDocumentTitle"/>
              <w:tabs>
                <w:tab w:val="left" w:pos="1695"/>
              </w:tabs>
              <w:jc w:val="left"/>
              <w:rPr>
                <w:sz w:val="24"/>
                <w:szCs w:val="24"/>
              </w:rPr>
            </w:pPr>
            <w:r>
              <w:rPr>
                <w:noProof/>
                <w:lang w:eastAsia="ko-KR"/>
              </w:rPr>
              <w:drawing>
                <wp:inline distT="0" distB="0" distL="0" distR="0" wp14:anchorId="0D883181" wp14:editId="5D0984A9">
                  <wp:extent cx="628650" cy="666750"/>
                  <wp:effectExtent l="0" t="0" r="0" b="0"/>
                  <wp:docPr id="10" name="Picture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650" cy="666750"/>
                          </a:xfrm>
                          <a:prstGeom prst="rect">
                            <a:avLst/>
                          </a:prstGeom>
                        </pic:spPr>
                      </pic:pic>
                    </a:graphicData>
                  </a:graphic>
                </wp:inline>
              </w:drawing>
            </w:r>
          </w:p>
        </w:tc>
        <w:tc>
          <w:tcPr>
            <w:tcW w:w="4675" w:type="dxa"/>
            <w:vAlign w:val="bottom"/>
          </w:tcPr>
          <w:p w14:paraId="35265C6E" w14:textId="4BB037BF" w:rsidR="00A55A3F" w:rsidRPr="00A55A3F" w:rsidRDefault="00545D4C" w:rsidP="00A55A3F">
            <w:pPr>
              <w:pStyle w:val="COBDocumentTitle"/>
              <w:jc w:val="right"/>
              <w:rPr>
                <w:sz w:val="36"/>
                <w:szCs w:val="36"/>
              </w:rPr>
            </w:pPr>
            <w:r>
              <w:rPr>
                <w:color w:val="44546A" w:themeColor="text2"/>
                <w:sz w:val="36"/>
                <w:szCs w:val="36"/>
              </w:rPr>
              <w:t>October</w:t>
            </w:r>
            <w:r w:rsidRPr="00A55A3F">
              <w:rPr>
                <w:color w:val="44546A" w:themeColor="text2"/>
                <w:sz w:val="36"/>
                <w:szCs w:val="36"/>
              </w:rPr>
              <w:t xml:space="preserve"> </w:t>
            </w:r>
            <w:r w:rsidR="00A55A3F" w:rsidRPr="00A55A3F">
              <w:rPr>
                <w:color w:val="44546A" w:themeColor="text2"/>
                <w:sz w:val="36"/>
                <w:szCs w:val="36"/>
              </w:rPr>
              <w:t>2022</w:t>
            </w:r>
          </w:p>
        </w:tc>
      </w:tr>
    </w:tbl>
    <w:p w14:paraId="0224CDB8" w14:textId="77777777" w:rsidR="00A55A3F" w:rsidRDefault="00A55A3F" w:rsidP="00A55A3F">
      <w:pPr>
        <w:pStyle w:val="COBDocumentTitle"/>
        <w:jc w:val="left"/>
        <w:rPr>
          <w:sz w:val="24"/>
          <w:szCs w:val="24"/>
        </w:rPr>
      </w:pPr>
    </w:p>
    <w:p w14:paraId="0D759027" w14:textId="5E895041" w:rsidR="00E43316" w:rsidRPr="00B47F40" w:rsidRDefault="0086065B" w:rsidP="00B81162">
      <w:pPr>
        <w:pStyle w:val="COBHeading1"/>
      </w:pPr>
      <w:bookmarkStart w:id="0" w:name="_Toc103073383"/>
      <w:r w:rsidRPr="00B47F40">
        <w:lastRenderedPageBreak/>
        <w:t>ACKNOWLEDGEMENTS</w:t>
      </w:r>
      <w:bookmarkEnd w:id="0"/>
    </w:p>
    <w:p w14:paraId="647EC0D9" w14:textId="77777777" w:rsidR="00894BE6" w:rsidRDefault="00894BE6" w:rsidP="00B81162">
      <w:pPr>
        <w:pStyle w:val="COBParagraphRegular"/>
      </w:pPr>
    </w:p>
    <w:p w14:paraId="1C2F694F" w14:textId="5ABECB01" w:rsidR="00E2683B" w:rsidRPr="009D67C4" w:rsidRDefault="005F7410" w:rsidP="00B81162">
      <w:pPr>
        <w:pStyle w:val="COBParagraphRegular"/>
        <w:rPr>
          <w:b/>
          <w:bCs/>
        </w:rPr>
      </w:pPr>
      <w:r w:rsidRPr="009D67C4">
        <w:t xml:space="preserve">Many </w:t>
      </w:r>
      <w:r w:rsidR="0033111B" w:rsidRPr="009D67C4">
        <w:t>leaders, staff, and community members</w:t>
      </w:r>
      <w:r w:rsidRPr="009D67C4">
        <w:t xml:space="preserve"> </w:t>
      </w:r>
      <w:r w:rsidR="00A33F8B" w:rsidRPr="009D67C4">
        <w:t>took part</w:t>
      </w:r>
      <w:r w:rsidRPr="009D67C4">
        <w:t xml:space="preserve"> in the </w:t>
      </w:r>
      <w:r w:rsidR="00F11B37">
        <w:br/>
      </w:r>
      <w:r w:rsidRPr="009D67C4">
        <w:t xml:space="preserve">development of </w:t>
      </w:r>
      <w:r w:rsidR="004A3AE7" w:rsidRPr="009D67C4">
        <w:t>this ADA</w:t>
      </w:r>
      <w:r w:rsidR="004C74E9" w:rsidRPr="009D67C4">
        <w:t xml:space="preserve"> </w:t>
      </w:r>
      <w:r w:rsidRPr="009D67C4">
        <w:t>Self-Evaluation and Transition Plan.</w:t>
      </w:r>
    </w:p>
    <w:p w14:paraId="03F76968" w14:textId="45937753" w:rsidR="00E43316" w:rsidRPr="009D67C4" w:rsidRDefault="00E43316" w:rsidP="00803094">
      <w:pPr>
        <w:pStyle w:val="TOC"/>
        <w:spacing w:after="120"/>
      </w:pPr>
    </w:p>
    <w:p w14:paraId="207B575F" w14:textId="7AEAA020" w:rsidR="00E43316" w:rsidRPr="0016727A" w:rsidRDefault="00E43316" w:rsidP="00803094">
      <w:pPr>
        <w:pStyle w:val="TOC"/>
        <w:spacing w:after="120"/>
        <w:rPr>
          <w:b/>
          <w:bCs/>
        </w:rPr>
      </w:pPr>
      <w:r w:rsidRPr="0016727A">
        <w:rPr>
          <w:b/>
          <w:bCs/>
        </w:rPr>
        <w:t>Mayor</w:t>
      </w:r>
      <w:r w:rsidR="00B30305" w:rsidRPr="0016727A">
        <w:rPr>
          <w:b/>
          <w:bCs/>
        </w:rPr>
        <w:t xml:space="preserve"> Lauren </w:t>
      </w:r>
      <w:r w:rsidR="40DB0897" w:rsidRPr="0016727A">
        <w:rPr>
          <w:b/>
          <w:bCs/>
        </w:rPr>
        <w:t>McLean</w:t>
      </w:r>
    </w:p>
    <w:p w14:paraId="4B6F57DA" w14:textId="77777777" w:rsidR="0078605E" w:rsidRPr="009D67C4" w:rsidRDefault="0078605E" w:rsidP="00803094">
      <w:pPr>
        <w:pStyle w:val="TOC"/>
        <w:spacing w:after="120"/>
      </w:pPr>
    </w:p>
    <w:p w14:paraId="0A2BADBF" w14:textId="31D820CE" w:rsidR="00E43316" w:rsidRPr="0016727A" w:rsidRDefault="00E43316" w:rsidP="00803094">
      <w:pPr>
        <w:pStyle w:val="TOC"/>
        <w:spacing w:after="120"/>
        <w:rPr>
          <w:b/>
          <w:bCs/>
        </w:rPr>
      </w:pPr>
      <w:r w:rsidRPr="0016727A">
        <w:rPr>
          <w:b/>
          <w:bCs/>
        </w:rPr>
        <w:t xml:space="preserve">City Council: </w:t>
      </w:r>
    </w:p>
    <w:p w14:paraId="3F041110" w14:textId="77777777" w:rsidR="003148DC" w:rsidRPr="009D67C4" w:rsidRDefault="003148DC" w:rsidP="00803094">
      <w:pPr>
        <w:pStyle w:val="TOC"/>
        <w:spacing w:after="120"/>
      </w:pPr>
      <w:r w:rsidRPr="009D67C4">
        <w:t xml:space="preserve">Council President Elaine Clegg, </w:t>
      </w:r>
    </w:p>
    <w:p w14:paraId="2690C9DB" w14:textId="115E7F3F" w:rsidR="003148DC" w:rsidRPr="009D67C4" w:rsidRDefault="003148DC" w:rsidP="00803094">
      <w:pPr>
        <w:pStyle w:val="TOC"/>
        <w:spacing w:after="120"/>
      </w:pPr>
      <w:r w:rsidRPr="009D67C4">
        <w:t xml:space="preserve">Council President Pro </w:t>
      </w:r>
      <w:proofErr w:type="spellStart"/>
      <w:r w:rsidRPr="009D67C4">
        <w:t>Tem</w:t>
      </w:r>
      <w:proofErr w:type="spellEnd"/>
      <w:r w:rsidRPr="009D67C4">
        <w:t xml:space="preserve"> Holli </w:t>
      </w:r>
      <w:proofErr w:type="spellStart"/>
      <w:r w:rsidRPr="009D67C4">
        <w:t>Woodings</w:t>
      </w:r>
      <w:proofErr w:type="spellEnd"/>
      <w:r w:rsidR="00570763" w:rsidRPr="009D67C4">
        <w:t>,</w:t>
      </w:r>
    </w:p>
    <w:p w14:paraId="22AFC0ED" w14:textId="77777777" w:rsidR="003D5904" w:rsidRPr="009D67C4" w:rsidRDefault="003D5904" w:rsidP="00803094">
      <w:pPr>
        <w:pStyle w:val="TOC"/>
        <w:spacing w:after="120"/>
      </w:pPr>
      <w:r w:rsidRPr="009D67C4">
        <w:t xml:space="preserve">Patrick </w:t>
      </w:r>
      <w:proofErr w:type="spellStart"/>
      <w:r w:rsidRPr="009D67C4">
        <w:t>Bageant</w:t>
      </w:r>
      <w:proofErr w:type="spellEnd"/>
      <w:r w:rsidRPr="009D67C4">
        <w:t xml:space="preserve">, </w:t>
      </w:r>
    </w:p>
    <w:p w14:paraId="2B58043B" w14:textId="268C2683" w:rsidR="00270E2F" w:rsidRPr="009D67C4" w:rsidRDefault="00270E2F" w:rsidP="00803094">
      <w:pPr>
        <w:pStyle w:val="TOC"/>
        <w:spacing w:after="120"/>
      </w:pPr>
      <w:r w:rsidRPr="009D67C4">
        <w:t xml:space="preserve">Jimmy Hallyburton, </w:t>
      </w:r>
    </w:p>
    <w:p w14:paraId="251418F5" w14:textId="77777777" w:rsidR="00270E2F" w:rsidRPr="009D67C4" w:rsidRDefault="00270E2F" w:rsidP="00803094">
      <w:pPr>
        <w:pStyle w:val="TOC"/>
        <w:spacing w:after="120"/>
      </w:pPr>
      <w:r w:rsidRPr="009D67C4">
        <w:t xml:space="preserve">Lisa Sánchez, </w:t>
      </w:r>
    </w:p>
    <w:p w14:paraId="381D5062" w14:textId="5CF661A2" w:rsidR="003D5904" w:rsidRPr="009D67C4" w:rsidRDefault="003148DC" w:rsidP="00803094">
      <w:pPr>
        <w:pStyle w:val="TOC"/>
        <w:spacing w:after="120"/>
      </w:pPr>
      <w:r w:rsidRPr="009D67C4">
        <w:t>Luci Willits</w:t>
      </w:r>
      <w:r w:rsidR="003D5904" w:rsidRPr="009D67C4">
        <w:t xml:space="preserve"> </w:t>
      </w:r>
    </w:p>
    <w:p w14:paraId="79AF116B" w14:textId="4C3C388C" w:rsidR="00E43316" w:rsidRPr="009D67C4" w:rsidRDefault="00E43316" w:rsidP="00803094">
      <w:pPr>
        <w:pStyle w:val="TOC"/>
        <w:spacing w:after="120"/>
      </w:pPr>
    </w:p>
    <w:p w14:paraId="3D52244F" w14:textId="6D18BB10" w:rsidR="00E43316" w:rsidRPr="0016727A" w:rsidRDefault="00E43316" w:rsidP="00803094">
      <w:pPr>
        <w:pStyle w:val="TOC"/>
        <w:spacing w:after="120"/>
        <w:rPr>
          <w:b/>
          <w:bCs/>
        </w:rPr>
      </w:pPr>
      <w:r w:rsidRPr="0016727A">
        <w:rPr>
          <w:b/>
          <w:bCs/>
        </w:rPr>
        <w:t xml:space="preserve">Community </w:t>
      </w:r>
      <w:r w:rsidR="007F4F75" w:rsidRPr="0016727A">
        <w:rPr>
          <w:b/>
          <w:bCs/>
        </w:rPr>
        <w:t>Leaders</w:t>
      </w:r>
      <w:r w:rsidRPr="0016727A">
        <w:rPr>
          <w:b/>
          <w:bCs/>
        </w:rPr>
        <w:t xml:space="preserve">: </w:t>
      </w:r>
    </w:p>
    <w:p w14:paraId="5BFD6D94" w14:textId="77777777" w:rsidR="003A7CE7" w:rsidRPr="009D67C4" w:rsidRDefault="003A7CE7" w:rsidP="00803094">
      <w:pPr>
        <w:pStyle w:val="TOC"/>
        <w:spacing w:after="120"/>
      </w:pPr>
      <w:r w:rsidRPr="009D67C4">
        <w:t>Carol Baron, ISDB Director of B/VI Outreach and ICBVI ATC Program Manager (retired) &amp; person with low vision and hard of hearing</w:t>
      </w:r>
    </w:p>
    <w:p w14:paraId="7B058D20" w14:textId="77777777" w:rsidR="00934912" w:rsidRPr="009D67C4" w:rsidRDefault="00934912" w:rsidP="00803094">
      <w:pPr>
        <w:pStyle w:val="TOC"/>
        <w:spacing w:after="120"/>
      </w:pPr>
      <w:r w:rsidRPr="009D67C4">
        <w:t>Dana Gover, ADA Training and Technical Assistance Coordinator &amp; person with a physical disability</w:t>
      </w:r>
    </w:p>
    <w:p w14:paraId="31F1C4C9" w14:textId="77777777" w:rsidR="003A7CE7" w:rsidRPr="009D67C4" w:rsidRDefault="003A7CE7" w:rsidP="00803094">
      <w:pPr>
        <w:pStyle w:val="TOC"/>
        <w:spacing w:after="120"/>
      </w:pPr>
      <w:r w:rsidRPr="009D67C4">
        <w:t>Jen Grush-Dale, Executive Assistant, LINC &amp; person who is a little person</w:t>
      </w:r>
    </w:p>
    <w:p w14:paraId="1F03F7DE" w14:textId="77777777" w:rsidR="00934912" w:rsidRPr="009D67C4" w:rsidRDefault="00934912" w:rsidP="00803094">
      <w:pPr>
        <w:pStyle w:val="TOC"/>
        <w:spacing w:after="120"/>
      </w:pPr>
      <w:r w:rsidRPr="009D67C4">
        <w:t>Jeremy Maxand, Executive Director, LINC &amp; person with a physical disability</w:t>
      </w:r>
    </w:p>
    <w:p w14:paraId="60290BFB" w14:textId="77777777" w:rsidR="00934912" w:rsidRPr="009D67C4" w:rsidRDefault="00934912" w:rsidP="00803094">
      <w:pPr>
        <w:pStyle w:val="TOC"/>
        <w:spacing w:after="120"/>
      </w:pPr>
      <w:r w:rsidRPr="009D67C4">
        <w:t>Steven Snow, Executive Director of CDHH &amp; person who is deaf</w:t>
      </w:r>
    </w:p>
    <w:p w14:paraId="21BD9498" w14:textId="77777777" w:rsidR="00934912" w:rsidRPr="009D67C4" w:rsidRDefault="00934912" w:rsidP="00803094">
      <w:pPr>
        <w:pStyle w:val="TOC"/>
        <w:spacing w:after="120"/>
      </w:pPr>
      <w:r w:rsidRPr="009D67C4">
        <w:t>Dianna Willis, Idaho Access Project President &amp; person who is blind</w:t>
      </w:r>
    </w:p>
    <w:p w14:paraId="544A9565" w14:textId="4C521A15" w:rsidR="00E43316" w:rsidRPr="009D67C4" w:rsidRDefault="00E43316" w:rsidP="00803094">
      <w:pPr>
        <w:pStyle w:val="TOC"/>
        <w:spacing w:after="120"/>
      </w:pPr>
    </w:p>
    <w:p w14:paraId="04BF8208" w14:textId="29E19064" w:rsidR="00E43316" w:rsidRPr="0016727A" w:rsidRDefault="001C6C9E" w:rsidP="00803094">
      <w:pPr>
        <w:pStyle w:val="TOC"/>
        <w:spacing w:after="120"/>
        <w:rPr>
          <w:b/>
          <w:bCs/>
        </w:rPr>
      </w:pPr>
      <w:r w:rsidRPr="0016727A">
        <w:rPr>
          <w:b/>
          <w:bCs/>
        </w:rPr>
        <w:t xml:space="preserve">City Staff: </w:t>
      </w:r>
    </w:p>
    <w:p w14:paraId="08F0293C" w14:textId="078383C3" w:rsidR="00E43316" w:rsidRPr="009D67C4" w:rsidRDefault="00E43316" w:rsidP="00803094">
      <w:pPr>
        <w:pStyle w:val="TOC"/>
        <w:spacing w:after="120"/>
      </w:pPr>
      <w:r w:rsidRPr="009D67C4">
        <w:t>Ciera Garechana, Community Accessibility Manager</w:t>
      </w:r>
    </w:p>
    <w:p w14:paraId="2DE39FA8" w14:textId="60A7B5A2" w:rsidR="00E43316" w:rsidRPr="009D67C4" w:rsidRDefault="00E43316" w:rsidP="00803094">
      <w:pPr>
        <w:pStyle w:val="TOC"/>
        <w:spacing w:after="120"/>
      </w:pPr>
      <w:r w:rsidRPr="009D67C4">
        <w:t xml:space="preserve">Rob Bousfield, Senior Municipal Facility Program Manager </w:t>
      </w:r>
    </w:p>
    <w:p w14:paraId="3402F9F6" w14:textId="77777777" w:rsidR="00BB0445" w:rsidRPr="009D67C4" w:rsidRDefault="00BB0445" w:rsidP="00803094">
      <w:pPr>
        <w:pStyle w:val="TOC"/>
        <w:spacing w:after="120"/>
      </w:pPr>
      <w:r w:rsidRPr="009D67C4">
        <w:t xml:space="preserve">Maria Weeg, Office of Community Engagement Director </w:t>
      </w:r>
    </w:p>
    <w:p w14:paraId="2E92D5E9" w14:textId="191504A4" w:rsidR="00E43316" w:rsidRPr="009D67C4" w:rsidRDefault="00BB0445" w:rsidP="00803094">
      <w:pPr>
        <w:pStyle w:val="TOC"/>
        <w:spacing w:after="120"/>
      </w:pPr>
      <w:r w:rsidRPr="009D67C4">
        <w:t xml:space="preserve">Lana Graybeal, </w:t>
      </w:r>
      <w:r w:rsidR="00BF7FAE" w:rsidRPr="009D67C4">
        <w:t xml:space="preserve">Senior </w:t>
      </w:r>
      <w:r w:rsidR="46FBA4E1" w:rsidRPr="009D67C4">
        <w:t xml:space="preserve">Communications </w:t>
      </w:r>
      <w:r w:rsidR="00BF7FAE" w:rsidRPr="009D67C4">
        <w:t>Manager</w:t>
      </w:r>
      <w:r w:rsidR="1A7D6623" w:rsidRPr="009D67C4">
        <w:t>, Strategic Initiatives</w:t>
      </w:r>
      <w:r w:rsidR="00BF7FAE" w:rsidRPr="009D67C4">
        <w:t xml:space="preserve"> </w:t>
      </w:r>
      <w:r w:rsidR="00E43316" w:rsidRPr="009D67C4">
        <w:t xml:space="preserve">  </w:t>
      </w:r>
    </w:p>
    <w:p w14:paraId="12A3DDA9" w14:textId="3278478B" w:rsidR="00E43316" w:rsidRPr="009D67C4" w:rsidRDefault="006C1E94" w:rsidP="00803094">
      <w:pPr>
        <w:pStyle w:val="TOC"/>
        <w:spacing w:after="120"/>
      </w:pPr>
      <w:r w:rsidRPr="009D67C4">
        <w:t>Ty Stoddard</w:t>
      </w:r>
      <w:r w:rsidR="00E43316" w:rsidRPr="009D67C4">
        <w:t>, City Attorney’s Office</w:t>
      </w:r>
    </w:p>
    <w:p w14:paraId="337B45D5" w14:textId="23B17387" w:rsidR="00E43316" w:rsidRPr="009D67C4" w:rsidRDefault="00324665" w:rsidP="00803094">
      <w:pPr>
        <w:pStyle w:val="TOC"/>
        <w:spacing w:after="120"/>
      </w:pPr>
      <w:r w:rsidRPr="009D67C4">
        <w:t>Facil</w:t>
      </w:r>
      <w:r w:rsidR="006C1E94" w:rsidRPr="009D67C4">
        <w:t>ity</w:t>
      </w:r>
      <w:r w:rsidRPr="009D67C4">
        <w:t xml:space="preserve"> Ser</w:t>
      </w:r>
      <w:r w:rsidR="0039563C" w:rsidRPr="009D67C4">
        <w:t>vices</w:t>
      </w:r>
      <w:r w:rsidR="006C1E94" w:rsidRPr="009D67C4">
        <w:t xml:space="preserve"> Team</w:t>
      </w:r>
      <w:r w:rsidR="0039563C" w:rsidRPr="009D67C4">
        <w:t xml:space="preserve">, </w:t>
      </w:r>
      <w:r w:rsidR="00E43316" w:rsidRPr="009D67C4">
        <w:t xml:space="preserve">City of Boise </w:t>
      </w:r>
      <w:r w:rsidR="006C1E94" w:rsidRPr="009D67C4">
        <w:t xml:space="preserve">Public Works </w:t>
      </w:r>
      <w:r w:rsidR="00E43316" w:rsidRPr="009D67C4">
        <w:t xml:space="preserve">Department </w:t>
      </w:r>
    </w:p>
    <w:p w14:paraId="508D79DF" w14:textId="72B8D967" w:rsidR="00894BE6" w:rsidRDefault="00894BE6" w:rsidP="00B81162">
      <w:pPr>
        <w:rPr>
          <w:rFonts w:eastAsiaTheme="majorEastAsia" w:cstheme="majorBidi"/>
          <w:color w:val="06344C"/>
          <w:sz w:val="36"/>
          <w:szCs w:val="36"/>
        </w:rPr>
      </w:pPr>
      <w:r>
        <w:lastRenderedPageBreak/>
        <w:br w:type="page"/>
      </w:r>
    </w:p>
    <w:p w14:paraId="6D1131CD" w14:textId="438A5CD5" w:rsidR="00B30305" w:rsidRPr="00631628" w:rsidRDefault="00B30305" w:rsidP="00631628">
      <w:pPr>
        <w:pStyle w:val="COBHeading1"/>
      </w:pPr>
      <w:bookmarkStart w:id="1" w:name="_Toc103073384"/>
      <w:r w:rsidRPr="009D67C4">
        <w:lastRenderedPageBreak/>
        <w:t>Table of Contents</w:t>
      </w:r>
      <w:bookmarkEnd w:id="1"/>
      <w:r w:rsidRPr="009D67C4">
        <w:t xml:space="preserve"> </w:t>
      </w:r>
    </w:p>
    <w:sdt>
      <w:sdtPr>
        <w:rPr>
          <w:rFonts w:eastAsiaTheme="minorHAnsi"/>
        </w:rPr>
        <w:id w:val="428475385"/>
        <w:docPartObj>
          <w:docPartGallery w:val="Table of Contents"/>
          <w:docPartUnique/>
        </w:docPartObj>
      </w:sdtPr>
      <w:sdtEndPr>
        <w:rPr>
          <w:rFonts w:eastAsia="Times New Roman"/>
          <w:noProof/>
        </w:rPr>
      </w:sdtEndPr>
      <w:sdtContent>
        <w:p w14:paraId="52B1ED45" w14:textId="59222690" w:rsidR="000734F2" w:rsidRPr="00B14635" w:rsidRDefault="000734F2" w:rsidP="007E0BFA">
          <w:pPr>
            <w:pStyle w:val="COBParagraphRegular"/>
            <w:spacing w:after="120" w:line="240" w:lineRule="auto"/>
            <w:rPr>
              <w:rStyle w:val="Hyperlink"/>
              <w:b/>
              <w:bCs/>
              <w:noProof/>
            </w:rPr>
          </w:pPr>
          <w:r w:rsidRPr="00666E04">
            <w:fldChar w:fldCharType="begin"/>
          </w:r>
          <w:r w:rsidRPr="00666E04">
            <w:instrText xml:space="preserve"> TOC \o "1-3" \h \z \u </w:instrText>
          </w:r>
          <w:r w:rsidRPr="00666E04">
            <w:fldChar w:fldCharType="separate"/>
          </w:r>
          <w:r w:rsidRPr="00304B44">
            <w:rPr>
              <w:b/>
              <w:bCs/>
              <w:noProof/>
            </w:rPr>
            <w:t>1.0 EXECUTIVE SUMMARY</w:t>
          </w:r>
          <w:r w:rsidR="00D9349A">
            <w:rPr>
              <w:b/>
              <w:bCs/>
              <w:noProof/>
              <w:webHidden/>
            </w:rPr>
            <w:tab/>
          </w:r>
          <w:r w:rsidR="00D9349A">
            <w:rPr>
              <w:b/>
              <w:bCs/>
              <w:noProof/>
              <w:webHidden/>
            </w:rPr>
            <w:tab/>
          </w:r>
          <w:r w:rsidR="00D9349A">
            <w:rPr>
              <w:b/>
              <w:bCs/>
              <w:noProof/>
              <w:webHidden/>
            </w:rPr>
            <w:tab/>
          </w:r>
          <w:r w:rsidR="00D9349A">
            <w:rPr>
              <w:b/>
              <w:bCs/>
              <w:noProof/>
              <w:webHidden/>
            </w:rPr>
            <w:tab/>
          </w:r>
          <w:r w:rsidR="00D9349A">
            <w:rPr>
              <w:b/>
              <w:bCs/>
              <w:noProof/>
              <w:webHidden/>
            </w:rPr>
            <w:tab/>
          </w:r>
          <w:r w:rsidR="00D9349A">
            <w:rPr>
              <w:b/>
              <w:bCs/>
              <w:noProof/>
              <w:webHidden/>
            </w:rPr>
            <w:tab/>
          </w:r>
          <w:r w:rsidR="00D9349A">
            <w:rPr>
              <w:b/>
              <w:bCs/>
              <w:noProof/>
              <w:webHidden/>
            </w:rPr>
            <w:tab/>
          </w:r>
          <w:r w:rsidR="00D9349A">
            <w:rPr>
              <w:b/>
              <w:bCs/>
              <w:noProof/>
              <w:webHidden/>
            </w:rPr>
            <w:tab/>
          </w:r>
          <w:r w:rsidR="00D9349A">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845BE4" w:rsidRPr="00BE23C9">
            <w:rPr>
              <w:noProof/>
              <w:webHidden/>
            </w:rPr>
            <w:t>5</w:t>
          </w:r>
        </w:p>
        <w:p w14:paraId="0EE851A0" w14:textId="0C63F5C0" w:rsidR="000734F2" w:rsidRDefault="00953119" w:rsidP="007E0BFA">
          <w:pPr>
            <w:pStyle w:val="TOC1"/>
            <w:tabs>
              <w:tab w:val="clear" w:pos="9350"/>
            </w:tabs>
            <w:spacing w:after="120"/>
            <w:ind w:left="432"/>
            <w:outlineLvl w:val="1"/>
            <w:rPr>
              <w:rFonts w:asciiTheme="minorHAnsi" w:eastAsiaTheme="minorEastAsia" w:hAnsiTheme="minorHAnsi" w:cstheme="minorBidi"/>
              <w:noProof/>
              <w:sz w:val="24"/>
            </w:rPr>
          </w:pPr>
          <w:hyperlink w:anchor="_Toc103073386" w:history="1">
            <w:r w:rsidR="003D31B8">
              <w:rPr>
                <w:rStyle w:val="Hyperlink"/>
                <w:noProof/>
              </w:rPr>
              <w:t>Key</w:t>
            </w:r>
          </w:hyperlink>
          <w:r w:rsidR="003D31B8">
            <w:rPr>
              <w:noProof/>
            </w:rPr>
            <w:t xml:space="preserve"> Findings </w:t>
          </w:r>
          <w:r w:rsidR="003D31B8">
            <w:rPr>
              <w:noProof/>
            </w:rPr>
            <w:tab/>
          </w:r>
          <w:r w:rsidR="003D31B8">
            <w:rPr>
              <w:noProof/>
            </w:rPr>
            <w:tab/>
          </w:r>
          <w:r w:rsidR="003D31B8">
            <w:rPr>
              <w:noProof/>
            </w:rPr>
            <w:tab/>
          </w:r>
          <w:r w:rsidR="003D31B8">
            <w:rPr>
              <w:noProof/>
            </w:rPr>
            <w:tab/>
          </w:r>
          <w:r w:rsidR="003D31B8">
            <w:rPr>
              <w:noProof/>
            </w:rPr>
            <w:tab/>
          </w:r>
          <w:r w:rsidR="003D31B8">
            <w:rPr>
              <w:noProof/>
            </w:rPr>
            <w:tab/>
          </w:r>
          <w:r w:rsidR="003D31B8">
            <w:rPr>
              <w:noProof/>
            </w:rPr>
            <w:tab/>
          </w:r>
          <w:r w:rsidR="003D31B8">
            <w:rPr>
              <w:noProof/>
            </w:rPr>
            <w:tab/>
          </w:r>
          <w:r w:rsidR="003D31B8">
            <w:rPr>
              <w:noProof/>
            </w:rPr>
            <w:tab/>
          </w:r>
          <w:r w:rsidR="003D31B8">
            <w:rPr>
              <w:noProof/>
            </w:rPr>
            <w:tab/>
          </w:r>
          <w:r w:rsidR="001F5DE2">
            <w:rPr>
              <w:noProof/>
            </w:rPr>
            <w:t>6</w:t>
          </w:r>
        </w:p>
        <w:p w14:paraId="01902DA3" w14:textId="36AD0A88" w:rsidR="000734F2" w:rsidRPr="00B14635" w:rsidRDefault="00953119" w:rsidP="007E0BFA">
          <w:pPr>
            <w:pStyle w:val="TOC1"/>
            <w:tabs>
              <w:tab w:val="clear" w:pos="9350"/>
            </w:tabs>
            <w:spacing w:after="120"/>
            <w:rPr>
              <w:rFonts w:asciiTheme="minorHAnsi" w:eastAsiaTheme="minorEastAsia" w:hAnsiTheme="minorHAnsi" w:cstheme="minorBidi"/>
              <w:b/>
              <w:bCs/>
              <w:noProof/>
              <w:sz w:val="24"/>
            </w:rPr>
          </w:pPr>
          <w:hyperlink w:anchor="_Toc103073387" w:history="1">
            <w:r w:rsidR="000734F2" w:rsidRPr="00B14635">
              <w:rPr>
                <w:rStyle w:val="Hyperlink"/>
                <w:b/>
                <w:bCs/>
                <w:noProof/>
              </w:rPr>
              <w:t>2.0 LEGAL REQUIREMENTS</w:t>
            </w:r>
            <w:r w:rsidR="000734F2" w:rsidRPr="00B14635">
              <w:rPr>
                <w:b/>
                <w:bCs/>
                <w:noProof/>
                <w:webHidden/>
              </w:rPr>
              <w:tab/>
            </w:r>
            <w:r w:rsidR="009A7D7D">
              <w:rPr>
                <w:b/>
                <w:bCs/>
                <w:noProof/>
                <w:webHidden/>
              </w:rPr>
              <w:tab/>
            </w:r>
            <w:r w:rsidR="00E8359D">
              <w:rPr>
                <w:b/>
                <w:bCs/>
                <w:noProof/>
                <w:webHidden/>
              </w:rPr>
              <w:tab/>
            </w:r>
            <w:r w:rsidR="009A7D7D">
              <w:rPr>
                <w:b/>
                <w:bCs/>
                <w:noProof/>
                <w:webHidden/>
              </w:rPr>
              <w:tab/>
            </w:r>
            <w:r w:rsidR="009A7D7D">
              <w:rPr>
                <w:b/>
                <w:bCs/>
                <w:noProof/>
                <w:webHidden/>
              </w:rPr>
              <w:tab/>
            </w:r>
            <w:r w:rsidR="009A7D7D">
              <w:rPr>
                <w:b/>
                <w:bCs/>
                <w:noProof/>
                <w:webHidden/>
              </w:rPr>
              <w:tab/>
            </w:r>
            <w:r w:rsidR="009A7D7D">
              <w:rPr>
                <w:b/>
                <w:bCs/>
                <w:noProof/>
                <w:webHidden/>
              </w:rPr>
              <w:tab/>
            </w:r>
            <w:r w:rsidR="009A7D7D">
              <w:rPr>
                <w:b/>
                <w:bCs/>
                <w:noProof/>
                <w:webHidden/>
              </w:rPr>
              <w:tab/>
            </w:r>
            <w:r w:rsidR="009A7D7D">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0734F2" w:rsidRPr="00C36C0D">
              <w:rPr>
                <w:noProof/>
                <w:webHidden/>
              </w:rPr>
              <w:fldChar w:fldCharType="begin"/>
            </w:r>
            <w:r w:rsidR="000734F2" w:rsidRPr="00C36C0D">
              <w:rPr>
                <w:noProof/>
                <w:webHidden/>
              </w:rPr>
              <w:instrText xml:space="preserve"> PAGEREF _Toc103073387 \h </w:instrText>
            </w:r>
            <w:r w:rsidR="000734F2" w:rsidRPr="00C36C0D">
              <w:rPr>
                <w:noProof/>
                <w:webHidden/>
              </w:rPr>
            </w:r>
            <w:r w:rsidR="000734F2" w:rsidRPr="00C36C0D">
              <w:rPr>
                <w:noProof/>
                <w:webHidden/>
              </w:rPr>
              <w:fldChar w:fldCharType="separate"/>
            </w:r>
            <w:r w:rsidR="00354FA4">
              <w:rPr>
                <w:noProof/>
                <w:webHidden/>
              </w:rPr>
              <w:t>7</w:t>
            </w:r>
            <w:r w:rsidR="000734F2" w:rsidRPr="00C36C0D">
              <w:rPr>
                <w:noProof/>
                <w:webHidden/>
              </w:rPr>
              <w:fldChar w:fldCharType="end"/>
            </w:r>
          </w:hyperlink>
        </w:p>
        <w:p w14:paraId="133376C5" w14:textId="53CE4912"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88" w:history="1">
            <w:r w:rsidR="000734F2" w:rsidRPr="00413739">
              <w:rPr>
                <w:rStyle w:val="Hyperlink"/>
                <w:noProof/>
              </w:rPr>
              <w:t>Legal Overview</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_Toc103073388 \h </w:instrText>
            </w:r>
            <w:r w:rsidR="000734F2">
              <w:rPr>
                <w:noProof/>
                <w:webHidden/>
              </w:rPr>
            </w:r>
            <w:r w:rsidR="000734F2">
              <w:rPr>
                <w:noProof/>
                <w:webHidden/>
              </w:rPr>
              <w:fldChar w:fldCharType="separate"/>
            </w:r>
            <w:r w:rsidR="00354FA4">
              <w:rPr>
                <w:noProof/>
                <w:webHidden/>
              </w:rPr>
              <w:t>7</w:t>
            </w:r>
            <w:r w:rsidR="000734F2">
              <w:rPr>
                <w:noProof/>
                <w:webHidden/>
              </w:rPr>
              <w:fldChar w:fldCharType="end"/>
            </w:r>
          </w:hyperlink>
        </w:p>
        <w:p w14:paraId="38603205" w14:textId="51BE215F"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89" w:history="1">
            <w:r w:rsidR="000734F2" w:rsidRPr="00413739">
              <w:rPr>
                <w:rStyle w:val="Hyperlink"/>
                <w:noProof/>
              </w:rPr>
              <w:t>Federal Obligation: American with Disabilities Act (ADA)</w:t>
            </w:r>
            <w:r w:rsidR="000734F2">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_Toc103073389 \h </w:instrText>
            </w:r>
            <w:r w:rsidR="000734F2">
              <w:rPr>
                <w:noProof/>
                <w:webHidden/>
              </w:rPr>
            </w:r>
            <w:r w:rsidR="000734F2">
              <w:rPr>
                <w:noProof/>
                <w:webHidden/>
              </w:rPr>
              <w:fldChar w:fldCharType="separate"/>
            </w:r>
            <w:r w:rsidR="00354FA4">
              <w:rPr>
                <w:noProof/>
                <w:webHidden/>
              </w:rPr>
              <w:t>7</w:t>
            </w:r>
            <w:r w:rsidR="000734F2">
              <w:rPr>
                <w:noProof/>
                <w:webHidden/>
              </w:rPr>
              <w:fldChar w:fldCharType="end"/>
            </w:r>
          </w:hyperlink>
        </w:p>
        <w:p w14:paraId="073CE844" w14:textId="5F4529EC" w:rsidR="000734F2" w:rsidRPr="000920D4" w:rsidRDefault="00953119" w:rsidP="007D7E39">
          <w:pPr>
            <w:pStyle w:val="TOC1"/>
            <w:tabs>
              <w:tab w:val="clear" w:pos="9350"/>
            </w:tabs>
            <w:spacing w:after="120"/>
            <w:ind w:left="432" w:hanging="432"/>
            <w:rPr>
              <w:rFonts w:asciiTheme="minorHAnsi" w:eastAsiaTheme="minorEastAsia" w:hAnsiTheme="minorHAnsi" w:cstheme="minorBidi"/>
              <w:noProof/>
              <w:sz w:val="24"/>
            </w:rPr>
          </w:pPr>
          <w:hyperlink w:anchor="_Toc103073390" w:history="1">
            <w:r w:rsidR="000734F2" w:rsidRPr="00B14635">
              <w:rPr>
                <w:rStyle w:val="Hyperlink"/>
                <w:b/>
                <w:bCs/>
                <w:noProof/>
              </w:rPr>
              <w:t>3.0 City of Boise Self-Evaluation of Non-Discriminatory Policie</w:t>
            </w:r>
            <w:r w:rsidR="008342CD">
              <w:rPr>
                <w:rStyle w:val="Hyperlink"/>
                <w:b/>
                <w:bCs/>
                <w:noProof/>
              </w:rPr>
              <w:t>s</w:t>
            </w:r>
            <w:r w:rsidR="002D33C8">
              <w:rPr>
                <w:rStyle w:val="Hyperlink"/>
                <w:b/>
                <w:bCs/>
                <w:noProof/>
              </w:rPr>
              <w:tab/>
            </w:r>
            <w:r w:rsidR="009A7D7D">
              <w:rPr>
                <w:rStyle w:val="Hyperlink"/>
                <w:b/>
                <w:bCs/>
                <w:noProof/>
              </w:rPr>
              <w:tab/>
            </w:r>
            <w:r w:rsidR="009A7D7D">
              <w:rPr>
                <w:rStyle w:val="Hyperlink"/>
                <w:b/>
                <w:bCs/>
                <w:noProof/>
              </w:rPr>
              <w:tab/>
            </w:r>
            <w:r w:rsidR="009A7D7D">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r>
            <w:r w:rsidR="00EA3B06">
              <w:rPr>
                <w:rStyle w:val="Hyperlink"/>
                <w:b/>
                <w:bCs/>
                <w:noProof/>
              </w:rPr>
              <w:tab/>
              <w:t xml:space="preserve"> </w:t>
            </w:r>
            <w:r w:rsidR="000734F2" w:rsidRPr="00C36C0D">
              <w:rPr>
                <w:noProof/>
                <w:webHidden/>
              </w:rPr>
              <w:fldChar w:fldCharType="begin"/>
            </w:r>
            <w:r w:rsidR="000734F2" w:rsidRPr="00C36C0D">
              <w:rPr>
                <w:noProof/>
                <w:webHidden/>
              </w:rPr>
              <w:instrText xml:space="preserve"> PAGEREF _Toc103073390 \h </w:instrText>
            </w:r>
            <w:r w:rsidR="000734F2" w:rsidRPr="00C36C0D">
              <w:rPr>
                <w:noProof/>
                <w:webHidden/>
              </w:rPr>
            </w:r>
            <w:r w:rsidR="000734F2" w:rsidRPr="00C36C0D">
              <w:rPr>
                <w:noProof/>
                <w:webHidden/>
              </w:rPr>
              <w:fldChar w:fldCharType="separate"/>
            </w:r>
            <w:r w:rsidR="00354FA4">
              <w:rPr>
                <w:noProof/>
                <w:webHidden/>
              </w:rPr>
              <w:t>8</w:t>
            </w:r>
            <w:r w:rsidR="000734F2" w:rsidRPr="00C36C0D">
              <w:rPr>
                <w:noProof/>
                <w:webHidden/>
              </w:rPr>
              <w:fldChar w:fldCharType="end"/>
            </w:r>
          </w:hyperlink>
          <w:r w:rsidR="00A12A27">
            <w:rPr>
              <w:rStyle w:val="Hyperlink"/>
              <w:b/>
              <w:bCs/>
              <w:noProof/>
            </w:rPr>
            <w:br/>
          </w:r>
          <w:hyperlink w:anchor="_Toc103073391" w:history="1">
            <w:r w:rsidR="003D4E03">
              <w:rPr>
                <w:rStyle w:val="Hyperlink"/>
                <w:noProof/>
              </w:rPr>
              <w:t>3</w:t>
            </w:r>
            <w:r w:rsidR="000734F2" w:rsidRPr="000920D4">
              <w:rPr>
                <w:rStyle w:val="Hyperlink"/>
                <w:noProof/>
              </w:rPr>
              <w:t>.1 - Designate a Responsible Employee</w:t>
            </w:r>
            <w:r w:rsidR="000734F2" w:rsidRPr="000920D4">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EA3B06">
              <w:rPr>
                <w:noProof/>
                <w:webHidden/>
              </w:rPr>
              <w:t xml:space="preserve"> </w:t>
            </w:r>
            <w:r w:rsidR="000734F2" w:rsidRPr="000920D4">
              <w:rPr>
                <w:noProof/>
                <w:webHidden/>
              </w:rPr>
              <w:fldChar w:fldCharType="begin"/>
            </w:r>
            <w:r w:rsidR="000734F2" w:rsidRPr="000920D4">
              <w:rPr>
                <w:noProof/>
                <w:webHidden/>
              </w:rPr>
              <w:instrText xml:space="preserve"> PAGEREF _Toc103073391 \h </w:instrText>
            </w:r>
            <w:r w:rsidR="000734F2" w:rsidRPr="000920D4">
              <w:rPr>
                <w:noProof/>
                <w:webHidden/>
              </w:rPr>
            </w:r>
            <w:r w:rsidR="000734F2" w:rsidRPr="000920D4">
              <w:rPr>
                <w:noProof/>
                <w:webHidden/>
              </w:rPr>
              <w:fldChar w:fldCharType="separate"/>
            </w:r>
            <w:r w:rsidR="00354FA4">
              <w:rPr>
                <w:noProof/>
                <w:webHidden/>
              </w:rPr>
              <w:t>9</w:t>
            </w:r>
            <w:r w:rsidR="000734F2" w:rsidRPr="000920D4">
              <w:rPr>
                <w:noProof/>
                <w:webHidden/>
              </w:rPr>
              <w:fldChar w:fldCharType="end"/>
            </w:r>
          </w:hyperlink>
        </w:p>
        <w:p w14:paraId="46A71E18" w14:textId="1B9BD473"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2" w:history="1">
            <w:r w:rsidR="008658F8">
              <w:rPr>
                <w:rStyle w:val="Hyperlink"/>
                <w:noProof/>
              </w:rPr>
              <w:t>3</w:t>
            </w:r>
            <w:r w:rsidR="000734F2" w:rsidRPr="00413739">
              <w:rPr>
                <w:rStyle w:val="Hyperlink"/>
                <w:noProof/>
              </w:rPr>
              <w:t>.2 – Grievance Procedures</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_Toc103073392 \h </w:instrText>
            </w:r>
            <w:r w:rsidR="000734F2">
              <w:rPr>
                <w:noProof/>
                <w:webHidden/>
              </w:rPr>
            </w:r>
            <w:r w:rsidR="000734F2">
              <w:rPr>
                <w:noProof/>
                <w:webHidden/>
              </w:rPr>
              <w:fldChar w:fldCharType="separate"/>
            </w:r>
            <w:r w:rsidR="00354FA4">
              <w:rPr>
                <w:noProof/>
                <w:webHidden/>
              </w:rPr>
              <w:t>10</w:t>
            </w:r>
            <w:r w:rsidR="000734F2">
              <w:rPr>
                <w:noProof/>
                <w:webHidden/>
              </w:rPr>
              <w:fldChar w:fldCharType="end"/>
            </w:r>
          </w:hyperlink>
        </w:p>
        <w:p w14:paraId="143A4AB3" w14:textId="4EC32E74" w:rsidR="000734F2" w:rsidRDefault="00953119" w:rsidP="007E0BFA">
          <w:pPr>
            <w:pStyle w:val="TOC1"/>
            <w:tabs>
              <w:tab w:val="clear" w:pos="9350"/>
            </w:tabs>
            <w:spacing w:after="120"/>
            <w:ind w:left="432"/>
            <w:outlineLvl w:val="0"/>
            <w:rPr>
              <w:rFonts w:asciiTheme="minorHAnsi" w:eastAsiaTheme="minorEastAsia" w:hAnsiTheme="minorHAnsi" w:cstheme="minorBidi"/>
              <w:noProof/>
              <w:sz w:val="24"/>
            </w:rPr>
          </w:pPr>
          <w:hyperlink w:anchor="_Toc103073393" w:history="1">
            <w:r w:rsidR="008658F8">
              <w:rPr>
                <w:rStyle w:val="Hyperlink"/>
                <w:noProof/>
              </w:rPr>
              <w:t>3</w:t>
            </w:r>
            <w:r w:rsidR="000734F2" w:rsidRPr="00413739">
              <w:rPr>
                <w:rStyle w:val="Hyperlink"/>
                <w:noProof/>
              </w:rPr>
              <w:t>.3 - Reasonable Modifications of Polic</w:t>
            </w:r>
            <w:r w:rsidR="00ED3774">
              <w:rPr>
                <w:rStyle w:val="Hyperlink"/>
                <w:noProof/>
              </w:rPr>
              <w:t>i</w:t>
            </w:r>
            <w:r w:rsidR="000734F2" w:rsidRPr="00413739">
              <w:rPr>
                <w:rStyle w:val="Hyperlink"/>
                <w:noProof/>
              </w:rPr>
              <w:t>es, Practices and Procedures</w:t>
            </w:r>
            <w:r w:rsidR="000734F2">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_Toc103073393 \h </w:instrText>
            </w:r>
            <w:r w:rsidR="000734F2">
              <w:rPr>
                <w:noProof/>
                <w:webHidden/>
              </w:rPr>
            </w:r>
            <w:r w:rsidR="000734F2">
              <w:rPr>
                <w:noProof/>
                <w:webHidden/>
              </w:rPr>
              <w:fldChar w:fldCharType="separate"/>
            </w:r>
            <w:r w:rsidR="00354FA4">
              <w:rPr>
                <w:noProof/>
                <w:webHidden/>
              </w:rPr>
              <w:t>10</w:t>
            </w:r>
            <w:r w:rsidR="000734F2">
              <w:rPr>
                <w:noProof/>
                <w:webHidden/>
              </w:rPr>
              <w:fldChar w:fldCharType="end"/>
            </w:r>
          </w:hyperlink>
        </w:p>
        <w:p w14:paraId="1B506F8D" w14:textId="33954253"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4" w:history="1">
            <w:r w:rsidR="008658F8">
              <w:rPr>
                <w:rStyle w:val="Hyperlink"/>
                <w:noProof/>
              </w:rPr>
              <w:t>3</w:t>
            </w:r>
            <w:r w:rsidR="000734F2" w:rsidRPr="00413739">
              <w:rPr>
                <w:rStyle w:val="Hyperlink"/>
                <w:noProof/>
              </w:rPr>
              <w:t>.4 – Eligibility Criteria</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_Toc103073394 \h </w:instrText>
            </w:r>
            <w:r w:rsidR="000734F2">
              <w:rPr>
                <w:noProof/>
                <w:webHidden/>
              </w:rPr>
            </w:r>
            <w:r w:rsidR="000734F2">
              <w:rPr>
                <w:noProof/>
                <w:webHidden/>
              </w:rPr>
              <w:fldChar w:fldCharType="separate"/>
            </w:r>
            <w:r w:rsidR="00354FA4">
              <w:rPr>
                <w:noProof/>
                <w:webHidden/>
              </w:rPr>
              <w:t>11</w:t>
            </w:r>
            <w:r w:rsidR="000734F2">
              <w:rPr>
                <w:noProof/>
                <w:webHidden/>
              </w:rPr>
              <w:fldChar w:fldCharType="end"/>
            </w:r>
          </w:hyperlink>
        </w:p>
        <w:p w14:paraId="77D42260" w14:textId="2074635E"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5" w:history="1">
            <w:r w:rsidR="008658F8">
              <w:rPr>
                <w:rStyle w:val="Hyperlink"/>
                <w:noProof/>
              </w:rPr>
              <w:t>3</w:t>
            </w:r>
            <w:r w:rsidR="000734F2" w:rsidRPr="00413739">
              <w:rPr>
                <w:rStyle w:val="Hyperlink"/>
                <w:noProof/>
              </w:rPr>
              <w:t>.5 - Employment and Reasonable Accommodation</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_Toc103073395 \h </w:instrText>
            </w:r>
            <w:r w:rsidR="000734F2">
              <w:rPr>
                <w:noProof/>
                <w:webHidden/>
              </w:rPr>
            </w:r>
            <w:r w:rsidR="000734F2">
              <w:rPr>
                <w:noProof/>
                <w:webHidden/>
              </w:rPr>
              <w:fldChar w:fldCharType="separate"/>
            </w:r>
            <w:r w:rsidR="00354FA4">
              <w:rPr>
                <w:noProof/>
                <w:webHidden/>
              </w:rPr>
              <w:t>11</w:t>
            </w:r>
            <w:r w:rsidR="000734F2">
              <w:rPr>
                <w:noProof/>
                <w:webHidden/>
              </w:rPr>
              <w:fldChar w:fldCharType="end"/>
            </w:r>
          </w:hyperlink>
        </w:p>
        <w:p w14:paraId="2037B8E2" w14:textId="34764B71"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6" w:history="1">
            <w:r w:rsidR="008658F8">
              <w:rPr>
                <w:rStyle w:val="Hyperlink"/>
                <w:noProof/>
              </w:rPr>
              <w:t>3</w:t>
            </w:r>
            <w:r w:rsidR="000734F2" w:rsidRPr="00413739">
              <w:rPr>
                <w:rStyle w:val="Hyperlink"/>
                <w:noProof/>
              </w:rPr>
              <w:t>.6 – Effective Communication</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_Toc103073396 \h </w:instrText>
            </w:r>
            <w:r w:rsidR="000734F2">
              <w:rPr>
                <w:noProof/>
                <w:webHidden/>
              </w:rPr>
            </w:r>
            <w:r w:rsidR="000734F2">
              <w:rPr>
                <w:noProof/>
                <w:webHidden/>
              </w:rPr>
              <w:fldChar w:fldCharType="separate"/>
            </w:r>
            <w:r w:rsidR="00354FA4">
              <w:rPr>
                <w:noProof/>
                <w:webHidden/>
              </w:rPr>
              <w:t>12</w:t>
            </w:r>
            <w:r w:rsidR="000734F2">
              <w:rPr>
                <w:noProof/>
                <w:webHidden/>
              </w:rPr>
              <w:fldChar w:fldCharType="end"/>
            </w:r>
          </w:hyperlink>
        </w:p>
        <w:p w14:paraId="14BC8142" w14:textId="59BD20D9"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7" w:history="1">
            <w:r w:rsidR="008C0E41">
              <w:rPr>
                <w:rStyle w:val="Hyperlink"/>
                <w:noProof/>
              </w:rPr>
              <w:t>3</w:t>
            </w:r>
            <w:r w:rsidR="000734F2" w:rsidRPr="00413739">
              <w:rPr>
                <w:rStyle w:val="Hyperlink"/>
                <w:noProof/>
              </w:rPr>
              <w:t>.7 – Emergency Preparedness, Evacuation Plans,  and Emergency Shelters</w:t>
            </w:r>
            <w:r w:rsidR="000734F2">
              <w:rPr>
                <w:noProof/>
                <w:webHidden/>
              </w:rPr>
              <w:tab/>
            </w:r>
            <w:r w:rsidR="009A7D7D">
              <w:rPr>
                <w:noProof/>
                <w:webHidden/>
              </w:rPr>
              <w:tab/>
            </w:r>
            <w:r w:rsidR="000734F2">
              <w:rPr>
                <w:noProof/>
                <w:webHidden/>
              </w:rPr>
              <w:fldChar w:fldCharType="begin"/>
            </w:r>
            <w:r w:rsidR="000734F2">
              <w:rPr>
                <w:noProof/>
                <w:webHidden/>
              </w:rPr>
              <w:instrText xml:space="preserve"> PAGEREF _Toc103073397 \h </w:instrText>
            </w:r>
            <w:r w:rsidR="000734F2">
              <w:rPr>
                <w:noProof/>
                <w:webHidden/>
              </w:rPr>
            </w:r>
            <w:r w:rsidR="000734F2">
              <w:rPr>
                <w:noProof/>
                <w:webHidden/>
              </w:rPr>
              <w:fldChar w:fldCharType="separate"/>
            </w:r>
            <w:r w:rsidR="00354FA4">
              <w:rPr>
                <w:noProof/>
                <w:webHidden/>
              </w:rPr>
              <w:t>14</w:t>
            </w:r>
            <w:r w:rsidR="000734F2">
              <w:rPr>
                <w:noProof/>
                <w:webHidden/>
              </w:rPr>
              <w:fldChar w:fldCharType="end"/>
            </w:r>
          </w:hyperlink>
        </w:p>
        <w:p w14:paraId="1EB77B93" w14:textId="2CF31B50"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8" w:history="1">
            <w:r w:rsidR="008C0E41">
              <w:rPr>
                <w:rStyle w:val="Hyperlink"/>
                <w:noProof/>
              </w:rPr>
              <w:t>3</w:t>
            </w:r>
            <w:r w:rsidR="000734F2" w:rsidRPr="00413739">
              <w:rPr>
                <w:rStyle w:val="Hyperlink"/>
                <w:noProof/>
              </w:rPr>
              <w:t>.8 - Website Accessibility</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_Toc103073398 \h </w:instrText>
            </w:r>
            <w:r w:rsidR="000734F2">
              <w:rPr>
                <w:noProof/>
                <w:webHidden/>
              </w:rPr>
            </w:r>
            <w:r w:rsidR="000734F2">
              <w:rPr>
                <w:noProof/>
                <w:webHidden/>
              </w:rPr>
              <w:fldChar w:fldCharType="separate"/>
            </w:r>
            <w:r w:rsidR="00354FA4">
              <w:rPr>
                <w:noProof/>
                <w:webHidden/>
              </w:rPr>
              <w:t>15</w:t>
            </w:r>
            <w:r w:rsidR="000734F2">
              <w:rPr>
                <w:noProof/>
                <w:webHidden/>
              </w:rPr>
              <w:fldChar w:fldCharType="end"/>
            </w:r>
          </w:hyperlink>
        </w:p>
        <w:p w14:paraId="000C6B88" w14:textId="0BA0796D"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399" w:history="1">
            <w:r w:rsidR="008C0E41">
              <w:rPr>
                <w:rStyle w:val="Hyperlink"/>
                <w:noProof/>
              </w:rPr>
              <w:t>3</w:t>
            </w:r>
            <w:r w:rsidR="000734F2" w:rsidRPr="00413739">
              <w:rPr>
                <w:rStyle w:val="Hyperlink"/>
                <w:noProof/>
              </w:rPr>
              <w:t>.9 Special Events Accessibility</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_Toc103073399 \h </w:instrText>
            </w:r>
            <w:r w:rsidR="000734F2">
              <w:rPr>
                <w:noProof/>
                <w:webHidden/>
              </w:rPr>
            </w:r>
            <w:r w:rsidR="000734F2">
              <w:rPr>
                <w:noProof/>
                <w:webHidden/>
              </w:rPr>
              <w:fldChar w:fldCharType="separate"/>
            </w:r>
            <w:r w:rsidR="00354FA4">
              <w:rPr>
                <w:noProof/>
                <w:webHidden/>
              </w:rPr>
              <w:t>15</w:t>
            </w:r>
            <w:r w:rsidR="000734F2">
              <w:rPr>
                <w:noProof/>
                <w:webHidden/>
              </w:rPr>
              <w:fldChar w:fldCharType="end"/>
            </w:r>
          </w:hyperlink>
        </w:p>
        <w:p w14:paraId="7785EB90" w14:textId="230CCA2F" w:rsidR="000734F2" w:rsidRDefault="00953119" w:rsidP="007E0BFA">
          <w:pPr>
            <w:pStyle w:val="TOC1"/>
            <w:tabs>
              <w:tab w:val="clear" w:pos="9350"/>
            </w:tabs>
            <w:spacing w:after="120"/>
            <w:ind w:left="432"/>
            <w:rPr>
              <w:rFonts w:asciiTheme="minorHAnsi" w:eastAsiaTheme="minorEastAsia" w:hAnsiTheme="minorHAnsi" w:cstheme="minorBidi"/>
              <w:noProof/>
              <w:sz w:val="24"/>
            </w:rPr>
          </w:pPr>
          <w:hyperlink w:anchor="_Toc103073400" w:history="1">
            <w:r w:rsidR="008C0E41">
              <w:rPr>
                <w:rStyle w:val="Hyperlink"/>
                <w:noProof/>
              </w:rPr>
              <w:t>3</w:t>
            </w:r>
            <w:r w:rsidR="000734F2" w:rsidRPr="00413739">
              <w:rPr>
                <w:rStyle w:val="Hyperlink"/>
                <w:noProof/>
              </w:rPr>
              <w:t>.10 Community Engagement</w:t>
            </w:r>
            <w:r w:rsidR="000734F2">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9A7D7D">
              <w:rPr>
                <w:noProof/>
                <w:webHidden/>
              </w:rPr>
              <w:tab/>
            </w:r>
            <w:r w:rsidR="000734F2">
              <w:rPr>
                <w:noProof/>
                <w:webHidden/>
              </w:rPr>
              <w:fldChar w:fldCharType="begin"/>
            </w:r>
            <w:r w:rsidR="000734F2">
              <w:rPr>
                <w:noProof/>
                <w:webHidden/>
              </w:rPr>
              <w:instrText xml:space="preserve"> PAGEREF _Toc103073400 \h </w:instrText>
            </w:r>
            <w:r w:rsidR="000734F2">
              <w:rPr>
                <w:noProof/>
                <w:webHidden/>
              </w:rPr>
            </w:r>
            <w:r w:rsidR="000734F2">
              <w:rPr>
                <w:noProof/>
                <w:webHidden/>
              </w:rPr>
              <w:fldChar w:fldCharType="separate"/>
            </w:r>
            <w:r w:rsidR="00354FA4">
              <w:rPr>
                <w:noProof/>
                <w:webHidden/>
              </w:rPr>
              <w:t>16</w:t>
            </w:r>
            <w:r w:rsidR="000734F2">
              <w:rPr>
                <w:noProof/>
                <w:webHidden/>
              </w:rPr>
              <w:fldChar w:fldCharType="end"/>
            </w:r>
          </w:hyperlink>
        </w:p>
        <w:p w14:paraId="67AAE521" w14:textId="0D2A01D4" w:rsidR="000734F2" w:rsidRPr="00B14635" w:rsidRDefault="00953119" w:rsidP="007E0BFA">
          <w:pPr>
            <w:pStyle w:val="TOC1"/>
            <w:tabs>
              <w:tab w:val="clear" w:pos="9350"/>
            </w:tabs>
            <w:spacing w:after="120"/>
            <w:rPr>
              <w:rFonts w:asciiTheme="minorHAnsi" w:eastAsiaTheme="minorEastAsia" w:hAnsiTheme="minorHAnsi" w:cstheme="minorBidi"/>
              <w:b/>
              <w:bCs/>
              <w:noProof/>
              <w:sz w:val="24"/>
            </w:rPr>
          </w:pPr>
          <w:hyperlink w:anchor="_Toc103073401" w:history="1">
            <w:r w:rsidR="000734F2" w:rsidRPr="00B14635">
              <w:rPr>
                <w:rStyle w:val="Hyperlink"/>
                <w:b/>
                <w:bCs/>
                <w:noProof/>
              </w:rPr>
              <w:t>4.0 Moving Beyond Compliance: Recreation Access for All</w:t>
            </w:r>
            <w:r w:rsidR="009A7D7D">
              <w:rPr>
                <w:b/>
                <w:bCs/>
                <w:noProof/>
                <w:webHidden/>
              </w:rPr>
              <w:tab/>
            </w:r>
            <w:r w:rsidR="009A7D7D">
              <w:rPr>
                <w:b/>
                <w:bCs/>
                <w:noProof/>
                <w:webHidden/>
              </w:rPr>
              <w:tab/>
            </w:r>
            <w:r w:rsidR="009A7D7D">
              <w:rPr>
                <w:b/>
                <w:bCs/>
                <w:noProof/>
                <w:webHidden/>
              </w:rPr>
              <w:tab/>
            </w:r>
            <w:r w:rsidR="009A7D7D">
              <w:rPr>
                <w:b/>
                <w:bCs/>
                <w:noProof/>
                <w:webHidden/>
              </w:rPr>
              <w:tab/>
            </w:r>
            <w:r w:rsidR="009A7D7D">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0734F2" w:rsidRPr="00C36C0D">
              <w:rPr>
                <w:noProof/>
                <w:webHidden/>
              </w:rPr>
              <w:fldChar w:fldCharType="begin"/>
            </w:r>
            <w:r w:rsidR="000734F2" w:rsidRPr="00C36C0D">
              <w:rPr>
                <w:noProof/>
                <w:webHidden/>
              </w:rPr>
              <w:instrText xml:space="preserve"> PAGEREF _Toc103073401 \h </w:instrText>
            </w:r>
            <w:r w:rsidR="000734F2" w:rsidRPr="00C36C0D">
              <w:rPr>
                <w:noProof/>
                <w:webHidden/>
              </w:rPr>
            </w:r>
            <w:r w:rsidR="000734F2" w:rsidRPr="00C36C0D">
              <w:rPr>
                <w:noProof/>
                <w:webHidden/>
              </w:rPr>
              <w:fldChar w:fldCharType="separate"/>
            </w:r>
            <w:r w:rsidR="00354FA4">
              <w:rPr>
                <w:noProof/>
                <w:webHidden/>
              </w:rPr>
              <w:t>17</w:t>
            </w:r>
            <w:r w:rsidR="000734F2" w:rsidRPr="00C36C0D">
              <w:rPr>
                <w:noProof/>
                <w:webHidden/>
              </w:rPr>
              <w:fldChar w:fldCharType="end"/>
            </w:r>
          </w:hyperlink>
        </w:p>
        <w:p w14:paraId="55A7C278" w14:textId="5CA6D8A1" w:rsidR="000734F2" w:rsidRPr="00C252A6" w:rsidRDefault="00953119" w:rsidP="007E0BFA">
          <w:pPr>
            <w:pStyle w:val="TOC1"/>
            <w:tabs>
              <w:tab w:val="clear" w:pos="9350"/>
            </w:tabs>
            <w:spacing w:after="120"/>
            <w:rPr>
              <w:rFonts w:asciiTheme="minorHAnsi" w:eastAsiaTheme="minorEastAsia" w:hAnsiTheme="minorHAnsi" w:cstheme="minorBidi"/>
              <w:noProof/>
              <w:sz w:val="24"/>
            </w:rPr>
          </w:pPr>
          <w:hyperlink w:anchor="_Toc103073402" w:history="1">
            <w:r w:rsidR="000734F2" w:rsidRPr="00B14635">
              <w:rPr>
                <w:rStyle w:val="Hyperlink"/>
                <w:b/>
                <w:bCs/>
                <w:noProof/>
              </w:rPr>
              <w:t>5.0</w:t>
            </w:r>
            <w:r w:rsidR="00C7458F">
              <w:rPr>
                <w:rStyle w:val="Hyperlink"/>
                <w:b/>
                <w:bCs/>
                <w:noProof/>
              </w:rPr>
              <w:t xml:space="preserve"> </w:t>
            </w:r>
            <w:r w:rsidR="000734F2" w:rsidRPr="00B14635">
              <w:rPr>
                <w:rStyle w:val="Hyperlink"/>
                <w:b/>
                <w:bCs/>
                <w:noProof/>
              </w:rPr>
              <w:t>ADA Transition Plan Comprehensive Summary</w:t>
            </w:r>
            <w:r w:rsidR="000734F2" w:rsidRPr="00B14635">
              <w:rPr>
                <w:b/>
                <w:bCs/>
                <w:noProof/>
                <w:webHidden/>
              </w:rPr>
              <w:tab/>
            </w:r>
            <w:r w:rsidR="009A7D7D">
              <w:rPr>
                <w:b/>
                <w:bCs/>
                <w:noProof/>
                <w:webHidden/>
              </w:rPr>
              <w:tab/>
            </w:r>
            <w:r w:rsidR="009A7D7D">
              <w:rPr>
                <w:b/>
                <w:bCs/>
                <w:noProof/>
                <w:webHidden/>
              </w:rPr>
              <w:tab/>
            </w:r>
            <w:r w:rsidR="009A7D7D">
              <w:rPr>
                <w:b/>
                <w:bCs/>
                <w:noProof/>
                <w:webHidden/>
              </w:rPr>
              <w:tab/>
            </w:r>
            <w:r w:rsidR="009A7D7D">
              <w:rPr>
                <w:b/>
                <w:bCs/>
                <w:noProof/>
                <w:webHidden/>
              </w:rPr>
              <w:tab/>
            </w:r>
            <w:r w:rsidR="009A7D7D">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EA3B06">
              <w:rPr>
                <w:b/>
                <w:bCs/>
                <w:noProof/>
                <w:webHidden/>
              </w:rPr>
              <w:tab/>
            </w:r>
            <w:r w:rsidR="000734F2" w:rsidRPr="00C36C0D">
              <w:rPr>
                <w:noProof/>
                <w:webHidden/>
              </w:rPr>
              <w:fldChar w:fldCharType="begin"/>
            </w:r>
            <w:r w:rsidR="000734F2" w:rsidRPr="00C36C0D">
              <w:rPr>
                <w:noProof/>
                <w:webHidden/>
              </w:rPr>
              <w:instrText xml:space="preserve"> PAGEREF _Toc103073402 \h </w:instrText>
            </w:r>
            <w:r w:rsidR="000734F2" w:rsidRPr="00C36C0D">
              <w:rPr>
                <w:noProof/>
                <w:webHidden/>
              </w:rPr>
            </w:r>
            <w:r w:rsidR="000734F2" w:rsidRPr="00C36C0D">
              <w:rPr>
                <w:noProof/>
                <w:webHidden/>
              </w:rPr>
              <w:fldChar w:fldCharType="separate"/>
            </w:r>
            <w:r w:rsidR="00354FA4">
              <w:rPr>
                <w:noProof/>
                <w:webHidden/>
              </w:rPr>
              <w:t>20</w:t>
            </w:r>
            <w:r w:rsidR="000734F2" w:rsidRPr="00C36C0D">
              <w:rPr>
                <w:noProof/>
                <w:webHidden/>
              </w:rPr>
              <w:fldChar w:fldCharType="end"/>
            </w:r>
          </w:hyperlink>
          <w:r w:rsidR="000734F2" w:rsidRPr="00666E04">
            <w:fldChar w:fldCharType="end"/>
          </w:r>
        </w:p>
      </w:sdtContent>
    </w:sdt>
    <w:p w14:paraId="483F24E8" w14:textId="3977BFD5" w:rsidR="003D34F9" w:rsidRDefault="003D34F9" w:rsidP="00B81162">
      <w:pPr>
        <w:rPr>
          <w:rFonts w:eastAsiaTheme="majorEastAsia"/>
        </w:rPr>
      </w:pPr>
    </w:p>
    <w:p w14:paraId="130F2B43" w14:textId="77777777" w:rsidR="00006629" w:rsidRDefault="00006629" w:rsidP="00B81162">
      <w:pPr>
        <w:rPr>
          <w:rFonts w:eastAsiaTheme="majorEastAsia" w:cstheme="majorBidi"/>
          <w:color w:val="06344C"/>
          <w:sz w:val="36"/>
          <w:szCs w:val="36"/>
        </w:rPr>
      </w:pPr>
      <w:r>
        <w:br w:type="page"/>
      </w:r>
    </w:p>
    <w:p w14:paraId="617B9776" w14:textId="6C4B9114" w:rsidR="006A2E7D" w:rsidRPr="00B47F40" w:rsidRDefault="00827BD3" w:rsidP="00B81162">
      <w:pPr>
        <w:pStyle w:val="COBHeading1"/>
      </w:pPr>
      <w:bookmarkStart w:id="2" w:name="_Toc103073385"/>
      <w:r>
        <w:lastRenderedPageBreak/>
        <w:t xml:space="preserve">1.0 </w:t>
      </w:r>
      <w:r w:rsidR="00617C21" w:rsidRPr="00B47F40">
        <w:t>EXECUTIVE SUMMARY</w:t>
      </w:r>
      <w:bookmarkEnd w:id="2"/>
    </w:p>
    <w:p w14:paraId="7B74FF3F" w14:textId="66AC1CE2" w:rsidR="00B97835" w:rsidRPr="00A87A66" w:rsidRDefault="00D42F1B" w:rsidP="00B81162">
      <w:pPr>
        <w:pStyle w:val="COBParagraphRegular"/>
      </w:pPr>
      <w:r w:rsidRPr="00A87A66">
        <w:t>The City of Boise is</w:t>
      </w:r>
      <w:r w:rsidR="00DA3D63" w:rsidRPr="00A87A66">
        <w:t xml:space="preserve"> committed to</w:t>
      </w:r>
      <w:r w:rsidR="00CB4FAF" w:rsidRPr="00A87A66">
        <w:t xml:space="preserve"> creating a city for everyone where</w:t>
      </w:r>
      <w:r w:rsidR="00855DB2" w:rsidRPr="00A87A66">
        <w:t xml:space="preserve"> </w:t>
      </w:r>
      <w:r w:rsidRPr="00A87A66">
        <w:t xml:space="preserve">people with disabilities </w:t>
      </w:r>
      <w:r w:rsidR="00F02B29" w:rsidRPr="00A87A66">
        <w:t xml:space="preserve">have </w:t>
      </w:r>
      <w:r w:rsidRPr="00A87A66">
        <w:t>equal opportunity and meaningful access to resources, programs and services offered by the city</w:t>
      </w:r>
      <w:r w:rsidR="00A26832" w:rsidRPr="00A87A66">
        <w:t>.</w:t>
      </w:r>
      <w:r w:rsidR="00777C1A" w:rsidRPr="00A87A66">
        <w:t xml:space="preserve"> </w:t>
      </w:r>
      <w:r w:rsidR="001A19B7" w:rsidRPr="00A87A66">
        <w:t xml:space="preserve">This ADA Self-Evaluation and Transition Plan provides a framework for the continuous improvements the City of Boise is </w:t>
      </w:r>
      <w:r w:rsidR="00310114" w:rsidRPr="00A87A66">
        <w:t>t</w:t>
      </w:r>
      <w:r w:rsidR="001A19B7" w:rsidRPr="00A87A66">
        <w:t xml:space="preserve">aking to make its programs and facilities accessible for community members and visitors with disabilities. </w:t>
      </w:r>
    </w:p>
    <w:p w14:paraId="46636086" w14:textId="5DD0A146" w:rsidR="00B97835" w:rsidRPr="009D67C4" w:rsidRDefault="00D42F1B" w:rsidP="00B81162">
      <w:pPr>
        <w:pStyle w:val="COBParagraphRegular"/>
      </w:pPr>
      <w:r w:rsidRPr="009D67C4">
        <w:t xml:space="preserve">This plan entails programmatic self-evaluations to ensure all activities, services, policies, and practices are discrimination-free and </w:t>
      </w:r>
      <w:r w:rsidR="00FE28CB" w:rsidRPr="009D67C4">
        <w:t xml:space="preserve">all </w:t>
      </w:r>
      <w:r w:rsidRPr="009D67C4">
        <w:t xml:space="preserve">facilities </w:t>
      </w:r>
      <w:r w:rsidR="00FE28CB" w:rsidRPr="009D67C4">
        <w:t>are</w:t>
      </w:r>
      <w:r w:rsidRPr="009D67C4">
        <w:t xml:space="preserve"> barrier</w:t>
      </w:r>
      <w:r w:rsidR="00FE28CB" w:rsidRPr="009D67C4">
        <w:t xml:space="preserve"> </w:t>
      </w:r>
      <w:r w:rsidRPr="009D67C4">
        <w:t xml:space="preserve">free. </w:t>
      </w:r>
      <w:r w:rsidR="00B44CAF" w:rsidRPr="009D67C4">
        <w:t xml:space="preserve">It is intended to be a living document that is regularly updated as programs and services change, as barriers are removed, new facilities </w:t>
      </w:r>
      <w:r w:rsidR="00DB2D0D" w:rsidRPr="009D67C4">
        <w:t>are built</w:t>
      </w:r>
      <w:r w:rsidR="000B436A" w:rsidRPr="009D67C4">
        <w:t xml:space="preserve">, and </w:t>
      </w:r>
      <w:r w:rsidRPr="009D67C4">
        <w:t>input from community members</w:t>
      </w:r>
      <w:r w:rsidR="004043AB" w:rsidRPr="009D67C4">
        <w:t xml:space="preserve"> </w:t>
      </w:r>
      <w:r w:rsidR="005A3DB5" w:rsidRPr="009D67C4">
        <w:t>is</w:t>
      </w:r>
      <w:r w:rsidR="00616F9A" w:rsidRPr="009D67C4">
        <w:t xml:space="preserve"> </w:t>
      </w:r>
      <w:r w:rsidR="004043AB" w:rsidRPr="009D67C4">
        <w:t>brought forward</w:t>
      </w:r>
      <w:r w:rsidR="00B44CAF" w:rsidRPr="009D67C4">
        <w:t xml:space="preserve">. </w:t>
      </w:r>
    </w:p>
    <w:p w14:paraId="54F1DC9C" w14:textId="3C5BF5A9" w:rsidR="00F92844" w:rsidRPr="009D67C4" w:rsidRDefault="00B44CAF" w:rsidP="00B81162">
      <w:pPr>
        <w:pStyle w:val="COBParagraphRegular"/>
      </w:pPr>
      <w:r w:rsidRPr="009D67C4">
        <w:t>Th</w:t>
      </w:r>
      <w:r w:rsidR="00EE0884" w:rsidRPr="009D67C4">
        <w:t>is</w:t>
      </w:r>
      <w:r w:rsidRPr="009D67C4">
        <w:t xml:space="preserve"> </w:t>
      </w:r>
      <w:r w:rsidR="00EE0884" w:rsidRPr="009D67C4">
        <w:t>p</w:t>
      </w:r>
      <w:r w:rsidRPr="009D67C4">
        <w:t xml:space="preserve">lan outlines </w:t>
      </w:r>
      <w:r w:rsidR="006F08D5" w:rsidRPr="009D67C4">
        <w:t>the</w:t>
      </w:r>
      <w:r w:rsidRPr="009D67C4">
        <w:t xml:space="preserve"> strategy for </w:t>
      </w:r>
      <w:r w:rsidR="00DB2D0D" w:rsidRPr="009D67C4">
        <w:t>the City of B</w:t>
      </w:r>
      <w:r w:rsidR="00920089" w:rsidRPr="009D67C4">
        <w:t>o</w:t>
      </w:r>
      <w:r w:rsidR="00DB2D0D" w:rsidRPr="009D67C4">
        <w:t>ise</w:t>
      </w:r>
      <w:r w:rsidRPr="009D67C4">
        <w:t xml:space="preserve"> to progress toward compliance with the </w:t>
      </w:r>
      <w:r w:rsidR="00DB2D0D" w:rsidRPr="009D67C4">
        <w:t>Americans</w:t>
      </w:r>
      <w:r w:rsidRPr="009D67C4">
        <w:t xml:space="preserve"> with Disabilities Act (ADA), identifying physical barriers for persons with disabilities</w:t>
      </w:r>
      <w:r w:rsidR="00CA4552" w:rsidRPr="009D67C4">
        <w:t>,</w:t>
      </w:r>
      <w:r w:rsidRPr="009D67C4">
        <w:t xml:space="preserve"> </w:t>
      </w:r>
      <w:r w:rsidR="00CA4552" w:rsidRPr="009D67C4">
        <w:t xml:space="preserve">and </w:t>
      </w:r>
      <w:r w:rsidRPr="009D67C4">
        <w:t>a schedule to remove those barriers over time.</w:t>
      </w:r>
      <w:r w:rsidR="00DB2D0D" w:rsidRPr="009D67C4">
        <w:t xml:space="preserve"> </w:t>
      </w:r>
      <w:r w:rsidRPr="009D67C4">
        <w:t>Based on legal requirements, th</w:t>
      </w:r>
      <w:r w:rsidR="00EE0884" w:rsidRPr="009D67C4">
        <w:t>is</w:t>
      </w:r>
      <w:r w:rsidRPr="009D67C4">
        <w:t xml:space="preserve"> </w:t>
      </w:r>
      <w:r w:rsidR="00EE0884" w:rsidRPr="009D67C4">
        <w:t>p</w:t>
      </w:r>
      <w:r w:rsidRPr="009D67C4">
        <w:t xml:space="preserve">lan must: </w:t>
      </w:r>
    </w:p>
    <w:p w14:paraId="4E5888C2" w14:textId="24401596" w:rsidR="003D34F9" w:rsidRPr="009D67C4" w:rsidRDefault="00B44CAF" w:rsidP="00AE589E">
      <w:pPr>
        <w:pStyle w:val="COBBulletParagraph1"/>
      </w:pPr>
      <w:r w:rsidRPr="009D67C4">
        <w:t xml:space="preserve">List barriers </w:t>
      </w:r>
    </w:p>
    <w:p w14:paraId="3922F491" w14:textId="4988F1BC" w:rsidR="00F92844" w:rsidRPr="009D67C4" w:rsidRDefault="00B44CAF" w:rsidP="00AE589E">
      <w:pPr>
        <w:pStyle w:val="COBBulletParagraph1"/>
      </w:pPr>
      <w:r w:rsidRPr="009D67C4">
        <w:t>Identify feasible solutions to each barrier</w:t>
      </w:r>
    </w:p>
    <w:p w14:paraId="1CDABB5A" w14:textId="25AE95C3" w:rsidR="00F92844" w:rsidRPr="009D67C4" w:rsidRDefault="00B44CAF" w:rsidP="00AE589E">
      <w:pPr>
        <w:pStyle w:val="COBBulletParagraph1"/>
      </w:pPr>
      <w:r w:rsidRPr="009D67C4">
        <w:t>Establish a timeline for removing barriers</w:t>
      </w:r>
    </w:p>
    <w:p w14:paraId="552C8397" w14:textId="085DAA40" w:rsidR="00F92844" w:rsidRPr="009D67C4" w:rsidRDefault="00B44CAF" w:rsidP="00AE589E">
      <w:pPr>
        <w:pStyle w:val="COBBulletParagraph1"/>
      </w:pPr>
      <w:r w:rsidRPr="009D67C4">
        <w:t xml:space="preserve">Identify the </w:t>
      </w:r>
      <w:r w:rsidR="00BF06EE" w:rsidRPr="009D67C4">
        <w:t xml:space="preserve">department </w:t>
      </w:r>
      <w:r w:rsidRPr="009D67C4">
        <w:t>responsible for compliance</w:t>
      </w:r>
      <w:r w:rsidR="00EE5423" w:rsidRPr="009D67C4">
        <w:t xml:space="preserve"> and implementation of this plan</w:t>
      </w:r>
      <w:r w:rsidRPr="009D67C4">
        <w:t>; and</w:t>
      </w:r>
    </w:p>
    <w:p w14:paraId="7F77B9C4" w14:textId="3ECD0622" w:rsidR="003D34F9" w:rsidRPr="009D67C4" w:rsidRDefault="00B44CAF" w:rsidP="00AE589E">
      <w:pPr>
        <w:pStyle w:val="COBBulletParagraph1"/>
      </w:pPr>
      <w:r w:rsidRPr="009D67C4">
        <w:t>Involve people with disabilities</w:t>
      </w:r>
      <w:r w:rsidR="000F5061" w:rsidRPr="009D67C4">
        <w:t xml:space="preserve"> to seek input</w:t>
      </w:r>
      <w:r w:rsidRPr="009D67C4">
        <w:t xml:space="preserve"> </w:t>
      </w:r>
    </w:p>
    <w:p w14:paraId="755111DD" w14:textId="06ABE55B" w:rsidR="007A3116" w:rsidRPr="009D67C4" w:rsidRDefault="003E5DAE" w:rsidP="00B81162">
      <w:pPr>
        <w:pStyle w:val="COBParagraphRegular"/>
      </w:pPr>
      <w:r w:rsidRPr="009D67C4">
        <w:t xml:space="preserve">This plan includes the review of </w:t>
      </w:r>
      <w:r w:rsidR="00545D4C">
        <w:t>27</w:t>
      </w:r>
      <w:r w:rsidRPr="009D67C4">
        <w:t xml:space="preserve"> </w:t>
      </w:r>
      <w:r w:rsidR="00931470" w:rsidRPr="009D67C4">
        <w:t>facilities</w:t>
      </w:r>
      <w:r w:rsidR="00ED3FA7" w:rsidRPr="009D67C4">
        <w:t xml:space="preserve"> and</w:t>
      </w:r>
      <w:r w:rsidRPr="009D67C4">
        <w:t xml:space="preserve"> one (1) </w:t>
      </w:r>
      <w:r w:rsidR="00ED3FA7" w:rsidRPr="009D67C4">
        <w:t>design review</w:t>
      </w:r>
      <w:r w:rsidR="001A683E" w:rsidRPr="009D67C4">
        <w:t xml:space="preserve"> of Arts </w:t>
      </w:r>
      <w:r w:rsidR="008B56B8" w:rsidRPr="009D67C4">
        <w:t xml:space="preserve">&amp; </w:t>
      </w:r>
      <w:r w:rsidR="001A683E" w:rsidRPr="009D67C4">
        <w:t xml:space="preserve">History’s Erma </w:t>
      </w:r>
      <w:r w:rsidR="006A6914">
        <w:t>Hayman</w:t>
      </w:r>
      <w:r w:rsidR="001A683E" w:rsidRPr="009D67C4">
        <w:t xml:space="preserve"> House</w:t>
      </w:r>
      <w:r w:rsidRPr="009D67C4">
        <w:t xml:space="preserve">. </w:t>
      </w:r>
    </w:p>
    <w:p w14:paraId="3ED159CA" w14:textId="5F6CA2B0" w:rsidR="003E5DAE" w:rsidRPr="009D67C4" w:rsidRDefault="003E5DAE" w:rsidP="00B81162">
      <w:pPr>
        <w:pStyle w:val="COBParagraphRegular"/>
      </w:pPr>
      <w:r w:rsidRPr="009D67C4">
        <w:t xml:space="preserve">It is important to note that these efforts are on-going, and other facilities that </w:t>
      </w:r>
      <w:r w:rsidR="00401F71" w:rsidRPr="009D67C4">
        <w:t xml:space="preserve">are </w:t>
      </w:r>
      <w:r w:rsidRPr="009D67C4">
        <w:t xml:space="preserve">owned by the City of Boise but leased to other organizations, such as Boise Art Museum (BAM) and The Cabin, </w:t>
      </w:r>
      <w:r w:rsidR="004C34F2" w:rsidRPr="009D67C4">
        <w:t>may</w:t>
      </w:r>
      <w:r w:rsidRPr="009D67C4">
        <w:t xml:space="preserve"> be included as future iterations of this plan.</w:t>
      </w:r>
      <w:r w:rsidR="00497E0C" w:rsidRPr="009D67C4">
        <w:t xml:space="preserve"> Additionally, </w:t>
      </w:r>
      <w:r w:rsidR="00545D4C">
        <w:t xml:space="preserve">other </w:t>
      </w:r>
      <w:r w:rsidR="006C44C1" w:rsidRPr="009D67C4">
        <w:t>accessibility review</w:t>
      </w:r>
      <w:r w:rsidR="00545D4C">
        <w:t>s such as</w:t>
      </w:r>
      <w:r w:rsidR="006C44C1" w:rsidRPr="009D67C4">
        <w:t xml:space="preserve"> o</w:t>
      </w:r>
      <w:r w:rsidR="009C4D29" w:rsidRPr="009D67C4">
        <w:t>f</w:t>
      </w:r>
      <w:r w:rsidR="006C44C1" w:rsidRPr="009D67C4">
        <w:t xml:space="preserve"> the City of Boise’s website</w:t>
      </w:r>
      <w:r w:rsidR="00545D4C">
        <w:t xml:space="preserve">, Greenbelt, City of Boise owned housing </w:t>
      </w:r>
      <w:proofErr w:type="spellStart"/>
      <w:r w:rsidR="00545D4C">
        <w:t>and</w:t>
      </w:r>
      <w:r w:rsidR="00401F71" w:rsidRPr="009D67C4">
        <w:t>the</w:t>
      </w:r>
      <w:proofErr w:type="spellEnd"/>
      <w:r w:rsidR="00401F71" w:rsidRPr="009D67C4">
        <w:t xml:space="preserve"> </w:t>
      </w:r>
      <w:r w:rsidR="009C4D29" w:rsidRPr="009D67C4">
        <w:t xml:space="preserve">Ridge to Rivers trail system will </w:t>
      </w:r>
      <w:r w:rsidR="00071411" w:rsidRPr="009D67C4">
        <w:t xml:space="preserve">be future </w:t>
      </w:r>
      <w:r w:rsidR="004C34F2" w:rsidRPr="009D67C4">
        <w:t>projects</w:t>
      </w:r>
      <w:r w:rsidR="00071411" w:rsidRPr="009D67C4">
        <w:t xml:space="preserve">. </w:t>
      </w:r>
    </w:p>
    <w:p w14:paraId="006E7E0B" w14:textId="2641DA0B" w:rsidR="003E5DAE" w:rsidRPr="009D67C4" w:rsidRDefault="003E5DAE" w:rsidP="00B81162">
      <w:pPr>
        <w:pStyle w:val="COBParagraphRegular"/>
      </w:pPr>
      <w:r w:rsidRPr="009D67C4">
        <w:t xml:space="preserve">This </w:t>
      </w:r>
      <w:r w:rsidR="006104B0" w:rsidRPr="009D67C4">
        <w:t>plan also</w:t>
      </w:r>
      <w:r w:rsidRPr="009D67C4">
        <w:t xml:space="preserve"> includes a summary of the </w:t>
      </w:r>
      <w:r w:rsidR="00040038" w:rsidRPr="009D67C4">
        <w:t xml:space="preserve">city’s </w:t>
      </w:r>
      <w:r w:rsidR="0094065E" w:rsidRPr="009D67C4">
        <w:t xml:space="preserve">programs </w:t>
      </w:r>
      <w:r w:rsidRPr="009D67C4">
        <w:t xml:space="preserve">as well as a summary of architectural barriers and proposed solutions for the </w:t>
      </w:r>
      <w:r w:rsidR="000B1E8F" w:rsidRPr="009D67C4">
        <w:t xml:space="preserve">city’s </w:t>
      </w:r>
      <w:r w:rsidR="00F84BC3" w:rsidRPr="009D67C4">
        <w:t xml:space="preserve">facilities </w:t>
      </w:r>
      <w:r w:rsidRPr="009D67C4">
        <w:t xml:space="preserve">and parks/outdoor areas. </w:t>
      </w:r>
      <w:r w:rsidR="00FA54D3" w:rsidRPr="009D67C4">
        <w:t xml:space="preserve">For clarity, </w:t>
      </w:r>
      <w:r w:rsidR="00800992" w:rsidRPr="009D67C4">
        <w:t>programmatic review was completed by city staff where architectural barriers were assessed by a</w:t>
      </w:r>
      <w:r w:rsidR="00C4791E" w:rsidRPr="009D67C4">
        <w:t xml:space="preserve"> consultant</w:t>
      </w:r>
      <w:r w:rsidR="00800992" w:rsidRPr="009D67C4">
        <w:t xml:space="preserve">, </w:t>
      </w:r>
      <w:r w:rsidR="00BB07EF" w:rsidRPr="009D67C4">
        <w:t xml:space="preserve">Benesch (formally </w:t>
      </w:r>
      <w:r w:rsidR="00800992" w:rsidRPr="009D67C4">
        <w:t>Tindale Oliver and Associates</w:t>
      </w:r>
      <w:r w:rsidR="00BB07EF" w:rsidRPr="009D67C4">
        <w:t>)</w:t>
      </w:r>
      <w:r w:rsidR="00800992" w:rsidRPr="009D67C4">
        <w:t xml:space="preserve">. </w:t>
      </w:r>
      <w:r w:rsidRPr="009D67C4">
        <w:t xml:space="preserve">Both </w:t>
      </w:r>
      <w:r w:rsidR="003F4941" w:rsidRPr="009D67C4">
        <w:t xml:space="preserve">programmatic and architectural </w:t>
      </w:r>
      <w:r w:rsidR="00300D34" w:rsidRPr="009D67C4">
        <w:t xml:space="preserve">reviews </w:t>
      </w:r>
      <w:r w:rsidRPr="009D67C4">
        <w:t xml:space="preserve">are designed to help move the </w:t>
      </w:r>
      <w:r w:rsidR="000B1E8F" w:rsidRPr="009D67C4">
        <w:t xml:space="preserve">city </w:t>
      </w:r>
      <w:r w:rsidRPr="009D67C4">
        <w:t xml:space="preserve">towards full compliance with its obligations under the Title II of the Americans with Disabilities Act (ADA) as well as </w:t>
      </w:r>
      <w:r w:rsidR="00AE20B9" w:rsidRPr="009D67C4">
        <w:t>progressing towards</w:t>
      </w:r>
      <w:r w:rsidR="003D1B1C" w:rsidRPr="009D67C4">
        <w:t xml:space="preserve"> an</w:t>
      </w:r>
      <w:r w:rsidRPr="009D67C4">
        <w:t xml:space="preserve"> inclusive and barrier-free </w:t>
      </w:r>
      <w:r w:rsidR="003D1B1C" w:rsidRPr="009D67C4">
        <w:t>organization</w:t>
      </w:r>
      <w:r w:rsidRPr="009D67C4">
        <w:t xml:space="preserve">. As the City of Boise does not </w:t>
      </w:r>
      <w:r w:rsidR="003D1B1C" w:rsidRPr="009D67C4">
        <w:t xml:space="preserve">generally </w:t>
      </w:r>
      <w:r w:rsidRPr="009D67C4">
        <w:t>oversee the public rights-of-way (PROW)</w:t>
      </w:r>
      <w:r w:rsidR="00821148" w:rsidRPr="009D67C4">
        <w:t>,</w:t>
      </w:r>
      <w:r w:rsidRPr="009D67C4">
        <w:t xml:space="preserve"> such as sidewalks and curb cuts, PROW elements are not included in this report</w:t>
      </w:r>
      <w:r w:rsidR="00C85EA1" w:rsidRPr="009D67C4">
        <w:t xml:space="preserve"> unless they are on city-owned facilities</w:t>
      </w:r>
      <w:r w:rsidRPr="009D67C4">
        <w:t xml:space="preserve">. </w:t>
      </w:r>
    </w:p>
    <w:p w14:paraId="29E60F70" w14:textId="20B357DC" w:rsidR="003E5DAE" w:rsidRPr="009D67C4" w:rsidRDefault="003E5DAE" w:rsidP="00B81162">
      <w:pPr>
        <w:pStyle w:val="COBParagraphRegular"/>
      </w:pPr>
      <w:r w:rsidRPr="009D67C4">
        <w:lastRenderedPageBreak/>
        <w:t xml:space="preserve">Many </w:t>
      </w:r>
      <w:r w:rsidR="000B1E8F" w:rsidRPr="009D67C4">
        <w:t>city</w:t>
      </w:r>
      <w:r w:rsidRPr="009D67C4">
        <w:t xml:space="preserve">-owned facilities </w:t>
      </w:r>
      <w:r w:rsidR="00401F71" w:rsidRPr="009D67C4">
        <w:t xml:space="preserve">that were </w:t>
      </w:r>
      <w:r w:rsidRPr="009D67C4">
        <w:t xml:space="preserve">recently altered or renovated are substantially accessible and meet most architectural requirements. Continued facility alterations, and/or renovations will </w:t>
      </w:r>
      <w:r w:rsidR="00401F71" w:rsidRPr="009D67C4">
        <w:t>significantly</w:t>
      </w:r>
      <w:r w:rsidRPr="009D67C4">
        <w:t xml:space="preserve"> reduce barriers and realize </w:t>
      </w:r>
      <w:r w:rsidR="00A978BD" w:rsidRPr="009D67C4">
        <w:t xml:space="preserve">City of Boise’s </w:t>
      </w:r>
      <w:r w:rsidRPr="009D67C4">
        <w:t xml:space="preserve">commitment to inclusion and equal </w:t>
      </w:r>
      <w:r w:rsidR="00BA6BB2" w:rsidRPr="009D67C4">
        <w:t>access</w:t>
      </w:r>
      <w:r w:rsidRPr="009D67C4">
        <w:t xml:space="preserve">. In the meantime, the greatest problems posed by existing barriers can be </w:t>
      </w:r>
      <w:r w:rsidR="002C6119" w:rsidRPr="009D67C4">
        <w:t xml:space="preserve">remedied </w:t>
      </w:r>
      <w:r w:rsidRPr="009D67C4">
        <w:t xml:space="preserve">by establishing policies and procedures to </w:t>
      </w:r>
      <w:r w:rsidR="00805079" w:rsidRPr="009D67C4">
        <w:t xml:space="preserve">proactively </w:t>
      </w:r>
      <w:r w:rsidR="000C3678" w:rsidRPr="009D67C4">
        <w:t xml:space="preserve">include </w:t>
      </w:r>
      <w:r w:rsidR="00D911A8" w:rsidRPr="009D67C4">
        <w:t xml:space="preserve">and accommodate </w:t>
      </w:r>
      <w:r w:rsidRPr="009D67C4">
        <w:t xml:space="preserve">members of the </w:t>
      </w:r>
      <w:r w:rsidR="000C3678" w:rsidRPr="009D67C4">
        <w:t xml:space="preserve">disability </w:t>
      </w:r>
      <w:r w:rsidRPr="009D67C4">
        <w:t>community</w:t>
      </w:r>
      <w:r w:rsidR="00D911A8" w:rsidRPr="009D67C4">
        <w:t>.</w:t>
      </w:r>
      <w:r w:rsidRPr="009D67C4">
        <w:t xml:space="preserve"> </w:t>
      </w:r>
      <w:r w:rsidR="00CA2B18" w:rsidRPr="009D67C4">
        <w:t>T</w:t>
      </w:r>
      <w:r w:rsidRPr="009D67C4">
        <w:t xml:space="preserve">he city has taken several significant steps in this direction: </w:t>
      </w:r>
    </w:p>
    <w:p w14:paraId="631EDF99" w14:textId="7A762D0A" w:rsidR="007D3E36" w:rsidRPr="009D67C4" w:rsidRDefault="007D3E36" w:rsidP="00AE589E">
      <w:pPr>
        <w:pStyle w:val="COBBulletParagraph1"/>
      </w:pPr>
      <w:r w:rsidRPr="009D67C4">
        <w:t xml:space="preserve">Established an Accessible Parking Committee (APC) that operated from August 2017 to May 2021. The mission of the committee was to improve accessibility and access in Boise, particularly the downtown core. In partnership with the APC, an in-depth analysis was conducted with city staff in 2019 to begin remedying </w:t>
      </w:r>
      <w:r w:rsidR="004E04A1">
        <w:t xml:space="preserve">parking </w:t>
      </w:r>
      <w:r w:rsidRPr="009D67C4">
        <w:t xml:space="preserve">barriers. </w:t>
      </w:r>
    </w:p>
    <w:p w14:paraId="64ADA337" w14:textId="726FC6EE" w:rsidR="009D3650" w:rsidRPr="009D67C4" w:rsidRDefault="009D3650" w:rsidP="00AE589E">
      <w:pPr>
        <w:pStyle w:val="COBBulletParagraph1"/>
      </w:pPr>
      <w:r w:rsidRPr="009D67C4">
        <w:t>In early 2018, the City of Boise hired Ciera Garechana,</w:t>
      </w:r>
      <w:r w:rsidR="00D83B8F" w:rsidRPr="009D67C4">
        <w:t xml:space="preserve"> </w:t>
      </w:r>
      <w:r w:rsidRPr="009D67C4">
        <w:t>the Community Accessibility Manage</w:t>
      </w:r>
      <w:r w:rsidR="007B0307">
        <w:t>r. This position is</w:t>
      </w:r>
      <w:r w:rsidRPr="009D67C4">
        <w:t xml:space="preserve"> housed within the Office of Community Engagement</w:t>
      </w:r>
      <w:r w:rsidR="007B0307">
        <w:t>, and dedicated to furthering accessibility.</w:t>
      </w:r>
    </w:p>
    <w:p w14:paraId="79EB124D" w14:textId="5D930879" w:rsidR="003E5DAE" w:rsidRPr="009D67C4" w:rsidRDefault="00EC1099" w:rsidP="00AE589E">
      <w:pPr>
        <w:pStyle w:val="COBBulletParagraph1"/>
      </w:pPr>
      <w:r w:rsidRPr="009D67C4">
        <w:t xml:space="preserve">In 2019, </w:t>
      </w:r>
      <w:r w:rsidR="003E5DAE" w:rsidRPr="009D67C4">
        <w:t>City of Boise</w:t>
      </w:r>
      <w:r w:rsidR="0022201F" w:rsidRPr="009D67C4">
        <w:t xml:space="preserve"> </w:t>
      </w:r>
      <w:r w:rsidR="003E5DAE" w:rsidRPr="009D67C4">
        <w:t>hired a consultant</w:t>
      </w:r>
      <w:r w:rsidR="0022201F" w:rsidRPr="009D67C4">
        <w:t xml:space="preserve">, </w:t>
      </w:r>
      <w:r w:rsidR="001835C8" w:rsidRPr="009D67C4">
        <w:t xml:space="preserve">Benesch (formally </w:t>
      </w:r>
      <w:r w:rsidR="003E5DAE" w:rsidRPr="009D67C4">
        <w:t>Tindale Oliver &amp; Associates</w:t>
      </w:r>
      <w:r w:rsidR="001835C8" w:rsidRPr="009D67C4">
        <w:t>)</w:t>
      </w:r>
      <w:r w:rsidR="0022201F" w:rsidRPr="009D67C4">
        <w:t>,</w:t>
      </w:r>
      <w:r w:rsidR="003E5DAE" w:rsidRPr="009D67C4">
        <w:t xml:space="preserve"> to undertake its assessment of architectural barriers </w:t>
      </w:r>
      <w:r w:rsidR="00BE2B9A" w:rsidRPr="009D67C4">
        <w:t>of public</w:t>
      </w:r>
      <w:r w:rsidR="00F55866" w:rsidRPr="009D67C4">
        <w:t>-facing</w:t>
      </w:r>
      <w:r w:rsidR="003E5DAE" w:rsidRPr="009D67C4">
        <w:t xml:space="preserve"> city facilities.  </w:t>
      </w:r>
    </w:p>
    <w:p w14:paraId="5746A02E" w14:textId="77777777" w:rsidR="00F62527" w:rsidRPr="009D67C4" w:rsidRDefault="00F62527" w:rsidP="00AE589E">
      <w:pPr>
        <w:pStyle w:val="COBBulletParagraph1"/>
      </w:pPr>
      <w:r w:rsidRPr="009D67C4">
        <w:t xml:space="preserve">City of Boise launched a comprehensive accessibility survey to community members in the fall of 2020 to gauge public opinion and understand the community’s priorities for accessibility. </w:t>
      </w:r>
    </w:p>
    <w:p w14:paraId="1DC39292" w14:textId="036061A8" w:rsidR="00B84886" w:rsidRPr="009D67C4" w:rsidRDefault="00B5768D" w:rsidP="00AE589E">
      <w:pPr>
        <w:pStyle w:val="COBBulletParagraph1"/>
      </w:pPr>
      <w:r w:rsidRPr="009D67C4">
        <w:t xml:space="preserve">Throughout 2021, </w:t>
      </w:r>
      <w:r w:rsidR="003E5DAE" w:rsidRPr="009D67C4">
        <w:t xml:space="preserve">City of Boise has done </w:t>
      </w:r>
      <w:r w:rsidR="00507336" w:rsidRPr="009D67C4">
        <w:t>multipl</w:t>
      </w:r>
      <w:r w:rsidR="00C76960" w:rsidRPr="009D67C4">
        <w:t>e</w:t>
      </w:r>
      <w:r w:rsidR="003E5DAE" w:rsidRPr="009D67C4">
        <w:t xml:space="preserve"> community engagement</w:t>
      </w:r>
      <w:r w:rsidR="00507336" w:rsidRPr="009D67C4">
        <w:t>s</w:t>
      </w:r>
      <w:r w:rsidR="00E30AD9" w:rsidRPr="009D67C4">
        <w:t xml:space="preserve"> </w:t>
      </w:r>
      <w:r w:rsidR="00A42536" w:rsidRPr="009D67C4">
        <w:t xml:space="preserve">to </w:t>
      </w:r>
      <w:r w:rsidR="003E5DAE" w:rsidRPr="009D67C4">
        <w:t>gather input</w:t>
      </w:r>
      <w:r w:rsidR="00562A29" w:rsidRPr="009D67C4">
        <w:t xml:space="preserve">. </w:t>
      </w:r>
      <w:r w:rsidR="00F3341F" w:rsidRPr="009D67C4">
        <w:t>S</w:t>
      </w:r>
      <w:r w:rsidR="003E5DAE" w:rsidRPr="009D67C4">
        <w:t xml:space="preserve">taff and community members with cross disabilities </w:t>
      </w:r>
      <w:r w:rsidR="00F3341F" w:rsidRPr="009D67C4">
        <w:t xml:space="preserve">collectively </w:t>
      </w:r>
      <w:r w:rsidR="003E5DAE" w:rsidRPr="009D67C4">
        <w:t>review</w:t>
      </w:r>
      <w:r w:rsidR="00F3341F" w:rsidRPr="009D67C4">
        <w:t>ed</w:t>
      </w:r>
      <w:r w:rsidR="00241BD8" w:rsidRPr="009D67C4">
        <w:t xml:space="preserve"> </w:t>
      </w:r>
      <w:r w:rsidR="003E5DAE" w:rsidRPr="009D67C4">
        <w:t>facilities assessment reports to be</w:t>
      </w:r>
      <w:r w:rsidR="00D324D7" w:rsidRPr="009D67C4">
        <w:t xml:space="preserve">st </w:t>
      </w:r>
      <w:r w:rsidR="00087242" w:rsidRPr="009D67C4">
        <w:t xml:space="preserve">prioritize </w:t>
      </w:r>
      <w:r w:rsidR="00D324D7" w:rsidRPr="009D67C4">
        <w:t>barrier removals</w:t>
      </w:r>
      <w:r w:rsidR="0008686B" w:rsidRPr="009D67C4">
        <w:t xml:space="preserve"> </w:t>
      </w:r>
      <w:r w:rsidR="00241BD8" w:rsidRPr="009D67C4">
        <w:t xml:space="preserve">for what is most meaningful to people with disabilities. </w:t>
      </w:r>
    </w:p>
    <w:p w14:paraId="5DC66574" w14:textId="5F09D78F" w:rsidR="003E5DAE" w:rsidRPr="009D67C4" w:rsidRDefault="00B84886" w:rsidP="00AE589E">
      <w:pPr>
        <w:pStyle w:val="COBBulletParagraph1"/>
      </w:pPr>
      <w:r w:rsidRPr="009D67C4">
        <w:t xml:space="preserve">In fall of 2021, </w:t>
      </w:r>
      <w:r w:rsidR="003E5DAE" w:rsidRPr="009D67C4">
        <w:t xml:space="preserve">the city </w:t>
      </w:r>
      <w:r w:rsidR="00FA5018" w:rsidRPr="009D67C4">
        <w:t xml:space="preserve">put together a Cross Disability Advisory Taskforce </w:t>
      </w:r>
      <w:r w:rsidR="00C267A2" w:rsidRPr="009D67C4">
        <w:t>to collaborate with community leaders with cross disabilities to understand how we</w:t>
      </w:r>
      <w:r w:rsidR="00905BCE">
        <w:t xml:space="preserve"> can</w:t>
      </w:r>
      <w:r w:rsidR="00C267A2" w:rsidRPr="009D67C4">
        <w:t xml:space="preserve"> move</w:t>
      </w:r>
      <w:r w:rsidR="0012072D" w:rsidRPr="009D67C4">
        <w:t xml:space="preserve"> beyond legal requirements to </w:t>
      </w:r>
      <w:r w:rsidR="005D1330" w:rsidRPr="009D67C4">
        <w:t xml:space="preserve">improve the quality of life </w:t>
      </w:r>
      <w:r w:rsidR="00FF4884" w:rsidRPr="009D67C4">
        <w:t>for people with disabilities living, working</w:t>
      </w:r>
      <w:r w:rsidR="00206102" w:rsidRPr="009D67C4">
        <w:t>,</w:t>
      </w:r>
      <w:r w:rsidR="00FF4884" w:rsidRPr="009D67C4">
        <w:t xml:space="preserve"> and </w:t>
      </w:r>
      <w:r w:rsidR="0064342D" w:rsidRPr="009D67C4">
        <w:t>recreat</w:t>
      </w:r>
      <w:r w:rsidR="00FF4884" w:rsidRPr="009D67C4">
        <w:t xml:space="preserve">ing in Boise. </w:t>
      </w:r>
    </w:p>
    <w:p w14:paraId="5154E4E7" w14:textId="566CE77E" w:rsidR="4233F4F6" w:rsidRPr="006777A7" w:rsidRDefault="4233F4F6" w:rsidP="009B7E06">
      <w:pPr>
        <w:pStyle w:val="COBHeading2"/>
      </w:pPr>
      <w:bookmarkStart w:id="3" w:name="_Toc103073386"/>
      <w:r w:rsidRPr="006777A7">
        <w:t>Key Findings</w:t>
      </w:r>
      <w:bookmarkEnd w:id="3"/>
    </w:p>
    <w:p w14:paraId="13F9C81B" w14:textId="14E0A407" w:rsidR="00F15B86" w:rsidRDefault="00CD4663" w:rsidP="00905BCE">
      <w:pPr>
        <w:pStyle w:val="COBParagraphRegular"/>
        <w:rPr>
          <w:rFonts w:eastAsiaTheme="majorEastAsia" w:cstheme="majorBidi"/>
          <w:color w:val="06344C"/>
          <w:sz w:val="36"/>
          <w:szCs w:val="36"/>
        </w:rPr>
      </w:pPr>
      <w:r w:rsidRPr="00A87A66">
        <w:t xml:space="preserve">This </w:t>
      </w:r>
      <w:r w:rsidR="00F92064" w:rsidRPr="00A87A66">
        <w:t>r</w:t>
      </w:r>
      <w:r w:rsidRPr="00A87A66">
        <w:t xml:space="preserve">eport found </w:t>
      </w:r>
      <w:r w:rsidR="00DD5D43" w:rsidRPr="00A87A66">
        <w:t>that m</w:t>
      </w:r>
      <w:r w:rsidR="003E5DAE" w:rsidRPr="00A87A66">
        <w:t xml:space="preserve">any key facilities and outdoor areas are “functionally accessible,” meaning that they are generally </w:t>
      </w:r>
      <w:r w:rsidR="003E5DAE" w:rsidRPr="004A606B">
        <w:t>usable by people with disabilities</w:t>
      </w:r>
      <w:r w:rsidR="00DD5D43" w:rsidRPr="004A606B">
        <w:t xml:space="preserve">. However, facilities </w:t>
      </w:r>
      <w:r w:rsidR="003E5DAE" w:rsidRPr="004A606B">
        <w:t>are not in full compliance with current accessibility requirements. City Hall</w:t>
      </w:r>
      <w:r w:rsidR="001178D5" w:rsidRPr="004A606B">
        <w:t xml:space="preserve"> </w:t>
      </w:r>
      <w:r w:rsidR="003E5DAE" w:rsidRPr="004A606B">
        <w:t>is an example of such a “functionally accessible” facility: most programs can be accessed by most people because the building features an accessible entrance, an elevator and has accessible routes through</w:t>
      </w:r>
      <w:r w:rsidR="00917072" w:rsidRPr="004A606B">
        <w:t>out</w:t>
      </w:r>
      <w:r w:rsidR="003E5DAE" w:rsidRPr="004A606B">
        <w:t xml:space="preserve"> the building</w:t>
      </w:r>
      <w:r w:rsidR="00012C41" w:rsidRPr="004A606B">
        <w:t>. Yet</w:t>
      </w:r>
      <w:r w:rsidR="003E5DAE" w:rsidRPr="004A606B">
        <w:t xml:space="preserve"> </w:t>
      </w:r>
      <w:r w:rsidR="00A2492B" w:rsidRPr="004A606B">
        <w:t>some restrooms</w:t>
      </w:r>
      <w:r w:rsidR="003E5DAE" w:rsidRPr="004A606B">
        <w:t xml:space="preserve"> have accessibility issues</w:t>
      </w:r>
      <w:r w:rsidR="00CA0EAD" w:rsidRPr="004A606B">
        <w:t xml:space="preserve">, </w:t>
      </w:r>
      <w:r w:rsidR="00A44870" w:rsidRPr="004A606B">
        <w:t>nearby accessi</w:t>
      </w:r>
      <w:r w:rsidR="00992912" w:rsidRPr="004A606B">
        <w:t>ble</w:t>
      </w:r>
      <w:r w:rsidR="00A44870" w:rsidRPr="004A606B">
        <w:t xml:space="preserve"> parking stalls are not fully compliant, </w:t>
      </w:r>
      <w:r w:rsidR="00CA0EAD" w:rsidRPr="004A606B">
        <w:t>and ma</w:t>
      </w:r>
      <w:r w:rsidR="00414B9C" w:rsidRPr="004A606B">
        <w:t>ny rooms signs do not have Braille or tactile components. Additionally,</w:t>
      </w:r>
      <w:r w:rsidR="003E5DAE" w:rsidRPr="004A606B">
        <w:t xml:space="preserve"> </w:t>
      </w:r>
      <w:r w:rsidR="00A2492B" w:rsidRPr="004A606B">
        <w:t>t</w:t>
      </w:r>
      <w:r w:rsidR="003E5DAE" w:rsidRPr="004A606B">
        <w:t xml:space="preserve">he </w:t>
      </w:r>
      <w:r w:rsidR="00B4471B" w:rsidRPr="004A606B">
        <w:t>Main Library!</w:t>
      </w:r>
      <w:r w:rsidR="00BF4F9B" w:rsidRPr="004A606B">
        <w:t xml:space="preserve"> </w:t>
      </w:r>
      <w:r w:rsidR="003E5DAE" w:rsidRPr="004A606B">
        <w:t xml:space="preserve">is another example of a “functionally accessible” facility: most </w:t>
      </w:r>
      <w:r w:rsidR="00BF4F9B" w:rsidRPr="004A606B">
        <w:t>services</w:t>
      </w:r>
      <w:r w:rsidR="003E5DAE" w:rsidRPr="004A606B">
        <w:t xml:space="preserve"> can be </w:t>
      </w:r>
      <w:r w:rsidR="004A2A51" w:rsidRPr="004A606B">
        <w:t>accessible,</w:t>
      </w:r>
      <w:r w:rsidR="003E5DAE" w:rsidRPr="004A606B">
        <w:t xml:space="preserve"> yet the facility</w:t>
      </w:r>
      <w:r w:rsidR="006F2E4E" w:rsidRPr="004A606B">
        <w:t xml:space="preserve"> has </w:t>
      </w:r>
      <w:r w:rsidR="00AC49C8" w:rsidRPr="004A606B">
        <w:t>several</w:t>
      </w:r>
      <w:r w:rsidR="006F2E4E" w:rsidRPr="00A87A66">
        <w:t xml:space="preserve"> </w:t>
      </w:r>
      <w:r w:rsidR="000429FD" w:rsidRPr="00A87A66">
        <w:t xml:space="preserve">errors in </w:t>
      </w:r>
      <w:r w:rsidR="00B4471B" w:rsidRPr="00A87A66">
        <w:t>accessible parking and</w:t>
      </w:r>
      <w:r w:rsidR="000429FD" w:rsidRPr="00A87A66">
        <w:t xml:space="preserve"> </w:t>
      </w:r>
      <w:r w:rsidR="00F75F03" w:rsidRPr="00A87A66">
        <w:t>numerous</w:t>
      </w:r>
      <w:r w:rsidR="004A2E5D" w:rsidRPr="00A87A66">
        <w:t xml:space="preserve"> </w:t>
      </w:r>
      <w:r w:rsidR="00A2492B" w:rsidRPr="00A87A66">
        <w:t xml:space="preserve">restrooms </w:t>
      </w:r>
      <w:r w:rsidR="004A2E5D" w:rsidRPr="00A87A66">
        <w:t>have accessibility issues</w:t>
      </w:r>
      <w:r w:rsidR="00B4471B" w:rsidRPr="00A87A66">
        <w:t>.</w:t>
      </w:r>
      <w:r w:rsidR="004A2E5D" w:rsidRPr="00A87A66">
        <w:t xml:space="preserve"> </w:t>
      </w:r>
    </w:p>
    <w:p w14:paraId="10CC07B2" w14:textId="199185EA" w:rsidR="00013A86" w:rsidRPr="009D67C4" w:rsidRDefault="00564915" w:rsidP="00B81162">
      <w:pPr>
        <w:pStyle w:val="COBHeading1"/>
      </w:pPr>
      <w:bookmarkStart w:id="4" w:name="_Toc103073387"/>
      <w:r>
        <w:lastRenderedPageBreak/>
        <w:t>2</w:t>
      </w:r>
      <w:r w:rsidR="004A2C05" w:rsidRPr="00617C21">
        <w:t>.0 LEGAL REQUIREMENTS</w:t>
      </w:r>
      <w:bookmarkEnd w:id="4"/>
      <w:r w:rsidR="004A2C05" w:rsidRPr="00617C21">
        <w:t xml:space="preserve"> </w:t>
      </w:r>
    </w:p>
    <w:p w14:paraId="36A1CE55" w14:textId="3FC2783C" w:rsidR="00F42F8F" w:rsidRPr="00A87A66" w:rsidRDefault="00B44CAF" w:rsidP="00B81162">
      <w:pPr>
        <w:pStyle w:val="COBParagraphRegular"/>
      </w:pPr>
      <w:r w:rsidRPr="00A87A66">
        <w:t>The ADA is a comprehensive civil rights law for pe</w:t>
      </w:r>
      <w:r w:rsidR="000419A9" w:rsidRPr="00A87A66">
        <w:t>o</w:t>
      </w:r>
      <w:r w:rsidR="00CF7623" w:rsidRPr="00A87A66">
        <w:t>ple</w:t>
      </w:r>
      <w:r w:rsidRPr="00A87A66">
        <w:t xml:space="preserve"> with disabilities. Its purpose is to provide a “clear and comprehensive national mandate for the elimination of discrimination against individuals with disabilities.” Congress emphasized that the ADA seeks to dispel stereotypes and assumptions about disabilities and to assure equality of opportunity, full participation, independent living, and economic </w:t>
      </w:r>
      <w:r w:rsidR="00AD4582" w:rsidRPr="00A87A66">
        <w:t>self-sufficiency</w:t>
      </w:r>
      <w:r w:rsidRPr="00A87A66">
        <w:t xml:space="preserve"> for people with disabilities. As a public entity,</w:t>
      </w:r>
      <w:r w:rsidR="00CF7623" w:rsidRPr="00A87A66">
        <w:t xml:space="preserve"> the City of Boise</w:t>
      </w:r>
      <w:r w:rsidRPr="00A87A66">
        <w:t xml:space="preserve"> is subject to the ADA’s Title II Requirements for State and Local Government Programs and Services and is responsible for the provision of accessible programs and facilities that are available without discrimination toward people with disabilities. Programs offered by </w:t>
      </w:r>
      <w:r w:rsidR="00A02633" w:rsidRPr="00A87A66">
        <w:t>the City of Boise</w:t>
      </w:r>
      <w:r w:rsidRPr="00A87A66">
        <w:t xml:space="preserve"> to the public must be accessible and free from barriers. Barriers include any obstacles that prevent or restrict the entrance to or use of a facility. Accessibility applies to all aspects of a program or service, including advertisement, eligibility, </w:t>
      </w:r>
      <w:r w:rsidR="00792E31" w:rsidRPr="00A87A66">
        <w:t xml:space="preserve">and </w:t>
      </w:r>
      <w:r w:rsidRPr="00A87A66">
        <w:t>participation</w:t>
      </w:r>
      <w:r w:rsidR="00A02633" w:rsidRPr="00A87A66">
        <w:t>.</w:t>
      </w:r>
    </w:p>
    <w:p w14:paraId="5C7CA08A" w14:textId="77777777" w:rsidR="001C731A" w:rsidRPr="009D67C4" w:rsidRDefault="00F42F8F" w:rsidP="009B7E06">
      <w:pPr>
        <w:pStyle w:val="COBHeading2"/>
      </w:pPr>
      <w:bookmarkStart w:id="5" w:name="_Toc103073388"/>
      <w:r w:rsidRPr="009D67C4">
        <w:t>Legal Overview</w:t>
      </w:r>
      <w:bookmarkEnd w:id="5"/>
      <w:r w:rsidRPr="009D67C4">
        <w:t xml:space="preserve"> </w:t>
      </w:r>
    </w:p>
    <w:p w14:paraId="2DBACEBA" w14:textId="552D8BC4" w:rsidR="001C731A" w:rsidRPr="009D67C4" w:rsidRDefault="00F42F8F" w:rsidP="00B81162">
      <w:pPr>
        <w:rPr>
          <w:color w:val="FF0000"/>
        </w:rPr>
      </w:pPr>
      <w:r w:rsidRPr="009D67C4">
        <w:t xml:space="preserve">The City of </w:t>
      </w:r>
      <w:r w:rsidR="00671043" w:rsidRPr="009D67C4">
        <w:t>Boise</w:t>
      </w:r>
      <w:r w:rsidRPr="009D67C4">
        <w:t xml:space="preserve"> is obligated by</w:t>
      </w:r>
      <w:r w:rsidR="006F2F20" w:rsidRPr="009D67C4">
        <w:t xml:space="preserve"> 42 U.S.C. §</w:t>
      </w:r>
      <w:r w:rsidR="006F2F20" w:rsidRPr="009D67C4">
        <w:rPr>
          <w:b/>
          <w:bCs/>
        </w:rPr>
        <w:t xml:space="preserve"> </w:t>
      </w:r>
      <w:r w:rsidR="006F2F20" w:rsidRPr="009D67C4">
        <w:t>12101</w:t>
      </w:r>
      <w:r w:rsidR="006F2F20" w:rsidRPr="009D67C4">
        <w:rPr>
          <w:b/>
          <w:bCs/>
        </w:rPr>
        <w:t xml:space="preserve"> </w:t>
      </w:r>
      <w:r w:rsidR="006F2F20" w:rsidRPr="009D67C4">
        <w:t>et seq.</w:t>
      </w:r>
      <w:r w:rsidR="006F2F20" w:rsidRPr="009D67C4">
        <w:rPr>
          <w:b/>
          <w:bCs/>
        </w:rPr>
        <w:t xml:space="preserve"> </w:t>
      </w:r>
      <w:r w:rsidR="006F2F20" w:rsidRPr="009D67C4">
        <w:t>and</w:t>
      </w:r>
      <w:r w:rsidR="006F2F20" w:rsidRPr="009D67C4">
        <w:rPr>
          <w:color w:val="FF0000"/>
        </w:rPr>
        <w:t xml:space="preserve"> </w:t>
      </w:r>
      <w:r w:rsidR="006F2F20" w:rsidRPr="009D67C4">
        <w:t>Idaho Code §</w:t>
      </w:r>
      <w:r w:rsidR="006F2F20" w:rsidRPr="009D67C4">
        <w:rPr>
          <w:b/>
          <w:bCs/>
        </w:rPr>
        <w:t xml:space="preserve"> </w:t>
      </w:r>
      <w:r w:rsidR="006F2F20" w:rsidRPr="009D67C4">
        <w:t>67-5909</w:t>
      </w:r>
      <w:r w:rsidR="006F2F20" w:rsidRPr="009D67C4">
        <w:rPr>
          <w:b/>
          <w:bCs/>
        </w:rPr>
        <w:t xml:space="preserve"> </w:t>
      </w:r>
      <w:r w:rsidR="006F2F20" w:rsidRPr="009D67C4">
        <w:t xml:space="preserve">concerning the rights of people with disabilities in the daily provision of programs, services, and activities. </w:t>
      </w:r>
      <w:r w:rsidRPr="009D67C4">
        <w:t xml:space="preserve">the daily provision of programs, services, and activities. </w:t>
      </w:r>
    </w:p>
    <w:p w14:paraId="079E26A4" w14:textId="77777777" w:rsidR="001C731A" w:rsidRPr="009D67C4" w:rsidRDefault="00F42F8F" w:rsidP="009B7E06">
      <w:pPr>
        <w:pStyle w:val="COBHeading2"/>
      </w:pPr>
      <w:bookmarkStart w:id="6" w:name="_Toc103073389"/>
      <w:r w:rsidRPr="009D67C4">
        <w:t>Federal Obligation: American with Disabilities Act (ADA)</w:t>
      </w:r>
      <w:bookmarkEnd w:id="6"/>
    </w:p>
    <w:p w14:paraId="153B4A89" w14:textId="46196F8C" w:rsidR="001C731A" w:rsidRPr="009D67C4" w:rsidRDefault="00F42F8F" w:rsidP="00B81162">
      <w:pPr>
        <w:pStyle w:val="COBParagraphRegular"/>
      </w:pPr>
      <w:r w:rsidRPr="009D67C4">
        <w:t>Based on the 1964 Civil Rights Act and expanding upon the obligations</w:t>
      </w:r>
      <w:r w:rsidR="00BA191E" w:rsidRPr="009D67C4">
        <w:t xml:space="preserve"> set forth in Section 504</w:t>
      </w:r>
      <w:r w:rsidRPr="009D67C4">
        <w:t xml:space="preserve"> of the 1973 Rehabilitation Act, the 1990 ADA prohibits discrimination against people with disabilities. The ADA provides civil rights protections to individuals with disabilities similar to those afforded to individuals on the basis of race, color, sex, national origin, age, and religion. The cornerstone of Title II of the ADA, which applies to state and local governments, is clear: no qualified person with a disability may be excluded from participating in, or denied the benefits of, the programs, services, and activities provided by state and local governments because of a disability. </w:t>
      </w:r>
    </w:p>
    <w:p w14:paraId="2A85C985" w14:textId="77777777" w:rsidR="001C731A" w:rsidRPr="009D67C4" w:rsidRDefault="00F42F8F" w:rsidP="00B81162">
      <w:pPr>
        <w:pStyle w:val="COBParagraphRegular"/>
      </w:pPr>
      <w:r w:rsidRPr="009D67C4">
        <w:t xml:space="preserve">The 2008 Amendments to the ADA (ADAAA), signed into law on September 25, 2008, describes in more detail the range of conditions covered by the civil rights protections of the ADA. The amendments expand the definition of “disability” to include impairments that substantially limit a major life activity and states that when determining whether someone qualifies as having a disability, one cannot </w:t>
      </w:r>
      <w:proofErr w:type="gramStart"/>
      <w:r w:rsidRPr="009D67C4">
        <w:t>take into account</w:t>
      </w:r>
      <w:proofErr w:type="gramEnd"/>
      <w:r w:rsidRPr="009D67C4">
        <w:t xml:space="preserve"> assistive devices, auxiliary aids, accommodations, medical therapies and supplies. The amendments also address episodic disabilities that may go into remission but still can significantly limit a major life activity when active, such as epilepsy and post-traumatic stress disorder. The ADA defines a disability as:</w:t>
      </w:r>
    </w:p>
    <w:p w14:paraId="4705E6C7" w14:textId="5AD84A5E" w:rsidR="001C731A" w:rsidRPr="009D67C4" w:rsidRDefault="00F42F8F" w:rsidP="00AE589E">
      <w:pPr>
        <w:pStyle w:val="COBBulletParagraph1"/>
      </w:pPr>
      <w:r w:rsidRPr="009D67C4">
        <w:t xml:space="preserve">A physical or mental impairment that substantially limits one or more major life activities (i.e., working, talking, hearing, seeing, caring for </w:t>
      </w:r>
      <w:r w:rsidR="001E25E1" w:rsidRPr="009D67C4">
        <w:t>oneself</w:t>
      </w:r>
      <w:r w:rsidRPr="009D67C4">
        <w:t>)</w:t>
      </w:r>
    </w:p>
    <w:p w14:paraId="5358115B" w14:textId="36A9E7B8" w:rsidR="001C731A" w:rsidRPr="009D67C4" w:rsidRDefault="00F42F8F" w:rsidP="00AE589E">
      <w:pPr>
        <w:pStyle w:val="COBBulletParagraph1"/>
      </w:pPr>
      <w:r w:rsidRPr="009D67C4">
        <w:lastRenderedPageBreak/>
        <w:t xml:space="preserve">Having a record of a physical or mental impairment that substantially limits one or more major life activities </w:t>
      </w:r>
    </w:p>
    <w:p w14:paraId="25E6FABE" w14:textId="16011F22" w:rsidR="00220927" w:rsidRPr="009D67C4" w:rsidRDefault="00F42F8F" w:rsidP="00AE589E">
      <w:pPr>
        <w:pStyle w:val="COBBulletParagraph1"/>
      </w:pPr>
      <w:r w:rsidRPr="009D67C4">
        <w:t>Being regarded by others as having an impairment such as individuals with severe facial scarring</w:t>
      </w:r>
    </w:p>
    <w:p w14:paraId="629F9C56" w14:textId="5507A309" w:rsidR="00397E0A" w:rsidRPr="009D67C4" w:rsidRDefault="00220927" w:rsidP="00B81162">
      <w:pPr>
        <w:pStyle w:val="COBParagraphRegular"/>
        <w:rPr>
          <w:color w:val="FF0000"/>
        </w:rPr>
      </w:pPr>
      <w:r w:rsidRPr="009D67C4">
        <w:t xml:space="preserve">It is important to </w:t>
      </w:r>
      <w:r w:rsidR="00D071F4" w:rsidRPr="009D67C4">
        <w:t>note</w:t>
      </w:r>
      <w:r w:rsidRPr="009D67C4">
        <w:t xml:space="preserve"> that the primary obligation to public entities such as the City of </w:t>
      </w:r>
      <w:r w:rsidR="00D071F4" w:rsidRPr="009D67C4">
        <w:t>Boise</w:t>
      </w:r>
      <w:r w:rsidRPr="009D67C4">
        <w:t xml:space="preserve">, under Title II of the Americans with Disabilities Act, is to ensure that, </w:t>
      </w:r>
      <w:r w:rsidRPr="009D67C4">
        <w:rPr>
          <w:u w:val="single"/>
        </w:rPr>
        <w:t>when viewed in their entirety</w:t>
      </w:r>
      <w:r w:rsidRPr="009D67C4">
        <w:t xml:space="preserve">, the programs, services, and activities offered are equally available to people with disabilities. The </w:t>
      </w:r>
      <w:r w:rsidR="00BE7C95" w:rsidRPr="009D67C4">
        <w:t xml:space="preserve">city </w:t>
      </w:r>
      <w:r w:rsidRPr="009D67C4">
        <w:t xml:space="preserve">is required to follow the 2010 ADA Standards for Accessible Design in new construction and major alterations. The 2010 ADA Standards must also be used for corrective actions if existing conditions don’t comply with the original ADA Accessibility Guidelines. Municipalities also must relocate programs or otherwise provide access to programs located in inaccessible older facilities (i.e., facilities built before the ADA went into effect January 26, 1992). </w:t>
      </w:r>
    </w:p>
    <w:p w14:paraId="6C985606" w14:textId="6FB0D7AB" w:rsidR="0070231C" w:rsidRPr="009D67C4" w:rsidRDefault="00917881" w:rsidP="00B81162">
      <w:pPr>
        <w:pStyle w:val="COBParagraphRegular"/>
      </w:pPr>
      <w:r w:rsidRPr="009D67C4">
        <w:t>T</w:t>
      </w:r>
      <w:r w:rsidR="00220927" w:rsidRPr="009D67C4">
        <w:t xml:space="preserve">he websites of Title II entities are also considered “programs” and should be accessible to the standards of the Web Content Accessibility Guidelines 2.0 AA. </w:t>
      </w:r>
      <w:r w:rsidR="002E1A7F" w:rsidRPr="009D67C4">
        <w:t xml:space="preserve">An </w:t>
      </w:r>
      <w:r w:rsidR="00981377" w:rsidRPr="009D67C4">
        <w:t>extensive</w:t>
      </w:r>
      <w:r w:rsidR="007B0018" w:rsidRPr="009D67C4">
        <w:t xml:space="preserve"> and proper</w:t>
      </w:r>
      <w:r w:rsidR="00981377" w:rsidRPr="009D67C4">
        <w:t xml:space="preserve"> review </w:t>
      </w:r>
      <w:r w:rsidR="00220927" w:rsidRPr="009D67C4">
        <w:t xml:space="preserve">of the City of </w:t>
      </w:r>
      <w:r w:rsidR="007B0018" w:rsidRPr="009D67C4">
        <w:t>Boise’s</w:t>
      </w:r>
      <w:r w:rsidR="00220927" w:rsidRPr="009D67C4">
        <w:t xml:space="preserve"> website </w:t>
      </w:r>
      <w:r w:rsidR="00436CFD" w:rsidRPr="009D67C4">
        <w:t>has not been scoped out, but it will be a future iteration of this plan</w:t>
      </w:r>
      <w:r w:rsidR="00A62CF9" w:rsidRPr="009D67C4">
        <w:t xml:space="preserve"> and likely contracted with a</w:t>
      </w:r>
      <w:r w:rsidR="00CD6529" w:rsidRPr="009D67C4">
        <w:t>n</w:t>
      </w:r>
      <w:r w:rsidR="00A62CF9" w:rsidRPr="009D67C4">
        <w:t xml:space="preserve"> </w:t>
      </w:r>
      <w:r w:rsidR="00D0142D" w:rsidRPr="009D67C4">
        <w:t>experienced</w:t>
      </w:r>
      <w:r w:rsidR="00A62CF9" w:rsidRPr="009D67C4">
        <w:t xml:space="preserve"> consultant. </w:t>
      </w:r>
    </w:p>
    <w:p w14:paraId="65F6CD37" w14:textId="4AC81D09" w:rsidR="0070231C" w:rsidRPr="009D67C4" w:rsidRDefault="00220927" w:rsidP="00B81162">
      <w:pPr>
        <w:pStyle w:val="COBParagraphRegular"/>
        <w:rPr>
          <w:color w:val="FF0000"/>
        </w:rPr>
      </w:pPr>
      <w:r w:rsidRPr="009D67C4">
        <w:t xml:space="preserve">The </w:t>
      </w:r>
      <w:r w:rsidR="00A1566C" w:rsidRPr="009D67C4">
        <w:t xml:space="preserve">city </w:t>
      </w:r>
      <w:r w:rsidRPr="009D67C4">
        <w:t xml:space="preserve">must communicate effectively with people who have hearing, vision, or speech disabilities. </w:t>
      </w:r>
      <w:r w:rsidR="00CB2FFF" w:rsidRPr="009D67C4">
        <w:t xml:space="preserve">City of </w:t>
      </w:r>
      <w:r w:rsidR="00560CCC" w:rsidRPr="009D67C4">
        <w:t>Boise</w:t>
      </w:r>
      <w:r w:rsidRPr="009D67C4">
        <w:t xml:space="preserve"> is also required to make reasonable modifications to policies, practices, and procedures where necessary to ensure the equal participation of people with disabilities. </w:t>
      </w:r>
    </w:p>
    <w:p w14:paraId="3F2A2C37" w14:textId="63175519" w:rsidR="00F15B86" w:rsidRDefault="001A118F" w:rsidP="00CD2B86">
      <w:pPr>
        <w:pStyle w:val="COBParagraphRegular"/>
        <w:rPr>
          <w:rFonts w:eastAsiaTheme="majorEastAsia" w:cstheme="majorBidi"/>
          <w:color w:val="06344C"/>
          <w:sz w:val="36"/>
          <w:szCs w:val="36"/>
        </w:rPr>
      </w:pPr>
      <w:r w:rsidRPr="009D67C4">
        <w:t>Facilities that meet or exceed 1991 ADA Standards are not required to make changes to the new standards except in the case of significant renovation. For elements that are non-compliant, the corrective measures must align with the 2010 ADA Standards. It is not expected that the buildings will meet or be brought up to all of the 2010 ADA Standards absent significant or total renovation. State and local governments must ensure that individuals with disabilities are not excluded from services, programs, and activities because buildings are inaccessible. This means Title II entities need not remove physical barriers, such as stairs, in all existing buildings, as long as they make their programs accessible to individuals who are unable to use an inaccessible existing facility.</w:t>
      </w:r>
      <w:r w:rsidR="00CD2B86">
        <w:t xml:space="preserve"> </w:t>
      </w:r>
    </w:p>
    <w:p w14:paraId="3EE93BEA" w14:textId="5173F72A" w:rsidR="007149F0" w:rsidRPr="009D67C4" w:rsidRDefault="00564915" w:rsidP="00B81162">
      <w:pPr>
        <w:pStyle w:val="COBHeading1"/>
      </w:pPr>
      <w:bookmarkStart w:id="7" w:name="_Toc103073390"/>
      <w:r>
        <w:t>3</w:t>
      </w:r>
      <w:r w:rsidR="00FA18A6" w:rsidRPr="009D67C4">
        <w:t xml:space="preserve">.0 </w:t>
      </w:r>
      <w:r w:rsidR="00CD0A05" w:rsidRPr="009D67C4">
        <w:t>City of Boise Self-</w:t>
      </w:r>
      <w:r w:rsidR="007F5A2D" w:rsidRPr="009D67C4">
        <w:t xml:space="preserve">Evaluation of </w:t>
      </w:r>
      <w:r w:rsidR="00A92008" w:rsidRPr="009D67C4">
        <w:t>Non-Discriminatory</w:t>
      </w:r>
      <w:r w:rsidR="00802822" w:rsidRPr="009D67C4">
        <w:t xml:space="preserve"> </w:t>
      </w:r>
      <w:r w:rsidR="007F5A2D" w:rsidRPr="009D67C4">
        <w:t>Policies,</w:t>
      </w:r>
      <w:r w:rsidR="007C3BA9" w:rsidRPr="009D67C4">
        <w:t xml:space="preserve"> Practices,</w:t>
      </w:r>
      <w:r w:rsidR="007F5A2D" w:rsidRPr="009D67C4">
        <w:t xml:space="preserve"> Services and Activities</w:t>
      </w:r>
      <w:bookmarkEnd w:id="7"/>
      <w:r w:rsidR="00882658" w:rsidRPr="009D67C4">
        <w:t xml:space="preserve"> </w:t>
      </w:r>
    </w:p>
    <w:p w14:paraId="6F412275" w14:textId="44FC7E40" w:rsidR="00FB392D" w:rsidRPr="009D67C4" w:rsidRDefault="00B356C0" w:rsidP="00B81162">
      <w:r w:rsidRPr="009D67C4">
        <w:t xml:space="preserve">To more holistically research and assess the City of Boise’s current </w:t>
      </w:r>
      <w:r w:rsidR="00711110" w:rsidRPr="009D67C4">
        <w:t xml:space="preserve">programmatic </w:t>
      </w:r>
      <w:r w:rsidRPr="009D67C4">
        <w:t xml:space="preserve">state, city leadership </w:t>
      </w:r>
      <w:r w:rsidR="00587296" w:rsidRPr="009D67C4">
        <w:t xml:space="preserve">decided </w:t>
      </w:r>
      <w:r w:rsidRPr="009D67C4">
        <w:t xml:space="preserve">that an internal resource, the Community Accessibility Manager, would </w:t>
      </w:r>
      <w:r w:rsidR="00CD6529" w:rsidRPr="009D67C4">
        <w:t>generate</w:t>
      </w:r>
      <w:r w:rsidRPr="009D67C4">
        <w:t xml:space="preserve"> more in-depth findings and best support ongoing </w:t>
      </w:r>
      <w:r w:rsidR="009F37EE" w:rsidRPr="009D67C4">
        <w:t>improvements</w:t>
      </w:r>
      <w:r w:rsidRPr="009D67C4">
        <w:t>.</w:t>
      </w:r>
      <w:r w:rsidR="00EE2449" w:rsidRPr="009D67C4">
        <w:t xml:space="preserve"> </w:t>
      </w:r>
      <w:r w:rsidR="00C300ED" w:rsidRPr="009D67C4">
        <w:t>T</w:t>
      </w:r>
      <w:r w:rsidR="00FA57C2" w:rsidRPr="009D67C4">
        <w:t xml:space="preserve">he City of </w:t>
      </w:r>
      <w:r w:rsidR="008F7F8D" w:rsidRPr="009D67C4">
        <w:t>Boise</w:t>
      </w:r>
      <w:r w:rsidR="006D6B79" w:rsidRPr="009D67C4">
        <w:t xml:space="preserve">’s </w:t>
      </w:r>
      <w:r w:rsidR="006D6B79" w:rsidRPr="009D67C4">
        <w:lastRenderedPageBreak/>
        <w:t xml:space="preserve">Community Accessibility Manager worked with departments </w:t>
      </w:r>
      <w:r w:rsidR="00FA57C2" w:rsidRPr="009D67C4">
        <w:t xml:space="preserve">to undertake a comprehensive assessment </w:t>
      </w:r>
      <w:r w:rsidR="00C300ED" w:rsidRPr="009D67C4">
        <w:t xml:space="preserve">of their </w:t>
      </w:r>
      <w:r w:rsidR="00FA57C2" w:rsidRPr="009D67C4">
        <w:t>policies, practices</w:t>
      </w:r>
      <w:r w:rsidR="00CD6529" w:rsidRPr="009D67C4">
        <w:t>,</w:t>
      </w:r>
      <w:r w:rsidR="00FA57C2" w:rsidRPr="009D67C4">
        <w:t xml:space="preserve"> and procedures </w:t>
      </w:r>
      <w:r w:rsidR="00AF4864" w:rsidRPr="009D67C4">
        <w:t xml:space="preserve">to </w:t>
      </w:r>
      <w:r w:rsidR="00FA57C2" w:rsidRPr="009D67C4">
        <w:t>determine compliance with the requirements of the</w:t>
      </w:r>
      <w:r w:rsidR="003462C6" w:rsidRPr="009D67C4">
        <w:t xml:space="preserve"> </w:t>
      </w:r>
      <w:r w:rsidR="00FA57C2" w:rsidRPr="009D67C4">
        <w:t>ADA</w:t>
      </w:r>
      <w:r w:rsidR="00DD0829" w:rsidRPr="009D67C4">
        <w:t>.</w:t>
      </w:r>
      <w:r w:rsidR="00FA57C2" w:rsidRPr="009D67C4">
        <w:t xml:space="preserve"> The review and recommendations provided in this assessment go beyond compliance to</w:t>
      </w:r>
      <w:r w:rsidR="00726CE7" w:rsidRPr="009D67C4">
        <w:t xml:space="preserve"> help build a culture of </w:t>
      </w:r>
      <w:r w:rsidR="003801FE" w:rsidRPr="009D67C4">
        <w:t xml:space="preserve">inclusivity and barrier-free access that fosters a </w:t>
      </w:r>
      <w:r w:rsidR="00FA57C2" w:rsidRPr="009D67C4">
        <w:t>welcoming environment</w:t>
      </w:r>
      <w:r w:rsidR="00AF4864" w:rsidRPr="009D67C4">
        <w:t>.</w:t>
      </w:r>
    </w:p>
    <w:p w14:paraId="6443C2E5" w14:textId="49F8788C" w:rsidR="00F0696C" w:rsidRPr="009D67C4" w:rsidRDefault="00FA57C2" w:rsidP="00B81162">
      <w:r w:rsidRPr="009D67C4">
        <w:t>Th</w:t>
      </w:r>
      <w:r w:rsidR="00BC4D79" w:rsidRPr="009D67C4">
        <w:t xml:space="preserve">is assessment was </w:t>
      </w:r>
      <w:r w:rsidR="00147D21" w:rsidRPr="009D67C4">
        <w:t>primarily</w:t>
      </w:r>
      <w:r w:rsidR="00BC4D79" w:rsidRPr="009D67C4">
        <w:t xml:space="preserve"> obtained </w:t>
      </w:r>
      <w:r w:rsidRPr="009D67C4">
        <w:t xml:space="preserve">by an online </w:t>
      </w:r>
      <w:r w:rsidR="00F913E9">
        <w:t>“Accessibility Self Evaluation”</w:t>
      </w:r>
      <w:r w:rsidR="007C3E2E" w:rsidRPr="009D67C4">
        <w:t xml:space="preserve"> survey</w:t>
      </w:r>
      <w:r w:rsidR="00200A52">
        <w:t>,</w:t>
      </w:r>
      <w:r w:rsidRPr="009D67C4">
        <w:t xml:space="preserve"> developed by the </w:t>
      </w:r>
      <w:r w:rsidR="007C3E2E" w:rsidRPr="009D67C4">
        <w:t>Community Accessibility Manager</w:t>
      </w:r>
      <w:r w:rsidR="00256D98" w:rsidRPr="009D67C4">
        <w:t xml:space="preserve">. The survey was </w:t>
      </w:r>
      <w:r w:rsidR="00A416D2">
        <w:t>distribute</w:t>
      </w:r>
      <w:r w:rsidR="00545D4C">
        <w:t>d</w:t>
      </w:r>
      <w:r w:rsidR="00A416D2">
        <w:t xml:space="preserve"> in two categories: pilot and non-pilot departments. </w:t>
      </w:r>
      <w:r w:rsidR="00DD002D">
        <w:t>Pilot departments included: Human Resources, Arts &amp; History, Department of Finance &amp; Administration, and Parks &amp; Recreation.</w:t>
      </w:r>
      <w:r w:rsidR="0089011C">
        <w:t xml:space="preserve"> Non pilot departments included: </w:t>
      </w:r>
      <w:r w:rsidR="008648E1">
        <w:t xml:space="preserve">Community Engagement, Boise Fire, Planning &amp; Development Services, </w:t>
      </w:r>
      <w:r w:rsidR="000A78AA">
        <w:t xml:space="preserve">Library, Mayors Office, Legal, Information Technology, and Boise Police. </w:t>
      </w:r>
      <w:r w:rsidR="00A416D2">
        <w:t xml:space="preserve">This structure allowed </w:t>
      </w:r>
      <w:r w:rsidR="003E04DB">
        <w:t>for feedback from the pilot departments prior to ta</w:t>
      </w:r>
      <w:r w:rsidR="008E165D">
        <w:t>s</w:t>
      </w:r>
      <w:r w:rsidR="003E04DB">
        <w:t>king all remaining departments with the survey.</w:t>
      </w:r>
      <w:r w:rsidR="007D42BA" w:rsidRPr="009D67C4">
        <w:t xml:space="preserve"> </w:t>
      </w:r>
      <w:r w:rsidR="007D0709">
        <w:t>Th</w:t>
      </w:r>
      <w:r w:rsidR="0047276D">
        <w:t>is</w:t>
      </w:r>
      <w:r w:rsidR="007D0709">
        <w:t xml:space="preserve"> survey was </w:t>
      </w:r>
      <w:r w:rsidR="008E165D" w:rsidRPr="009D67C4">
        <w:t>taken by representatives of all departments</w:t>
      </w:r>
      <w:r w:rsidR="007D0709">
        <w:t xml:space="preserve">. </w:t>
      </w:r>
      <w:r w:rsidR="007D42BA" w:rsidRPr="009D67C4">
        <w:t>A</w:t>
      </w:r>
      <w:r w:rsidRPr="009D67C4">
        <w:t xml:space="preserve">dditional information </w:t>
      </w:r>
      <w:r w:rsidR="007D42BA" w:rsidRPr="009D67C4">
        <w:t xml:space="preserve">was collected </w:t>
      </w:r>
      <w:r w:rsidR="009A1D2B" w:rsidRPr="009D67C4">
        <w:t>via</w:t>
      </w:r>
      <w:r w:rsidR="00337440" w:rsidRPr="009D67C4">
        <w:t xml:space="preserve"> </w:t>
      </w:r>
      <w:r w:rsidR="00321EE0" w:rsidRPr="009D67C4">
        <w:t>complaint resolution</w:t>
      </w:r>
      <w:r w:rsidR="00337440" w:rsidRPr="009D67C4">
        <w:t xml:space="preserve"> and feedback from community members</w:t>
      </w:r>
      <w:r w:rsidR="00321EE0" w:rsidRPr="009D67C4">
        <w:t xml:space="preserve">. </w:t>
      </w:r>
      <w:r w:rsidR="00AD4D89">
        <w:t>Final s</w:t>
      </w:r>
      <w:r w:rsidR="00F0696C" w:rsidRPr="009D67C4">
        <w:t xml:space="preserve">urvey </w:t>
      </w:r>
      <w:r w:rsidR="00D570A6" w:rsidRPr="009D67C4">
        <w:t xml:space="preserve">questions asked of </w:t>
      </w:r>
      <w:r w:rsidR="007E2368">
        <w:t xml:space="preserve">all remaining </w:t>
      </w:r>
      <w:r w:rsidR="00BC3E16">
        <w:t>department</w:t>
      </w:r>
      <w:r w:rsidR="007E2368">
        <w:t>s</w:t>
      </w:r>
      <w:r w:rsidR="00223873" w:rsidRPr="009D67C4">
        <w:t xml:space="preserve"> regarding their policies, practices, and procedures</w:t>
      </w:r>
      <w:r w:rsidR="00D570A6" w:rsidRPr="009D67C4">
        <w:t xml:space="preserve"> can be found in </w:t>
      </w:r>
      <w:r w:rsidR="007E2368">
        <w:t xml:space="preserve">“Accessibility Self Evaluation </w:t>
      </w:r>
      <w:r w:rsidR="00CB280F">
        <w:t>(Non Pilot Depts).”</w:t>
      </w:r>
      <w:r w:rsidR="00223873" w:rsidRPr="009D67C4">
        <w:t xml:space="preserve"> Re</w:t>
      </w:r>
      <w:r w:rsidR="00F0696C" w:rsidRPr="009D67C4">
        <w:t xml:space="preserve">sponses </w:t>
      </w:r>
      <w:r w:rsidR="00B959FC" w:rsidRPr="009D67C4">
        <w:t>by department</w:t>
      </w:r>
      <w:r w:rsidR="009C4CD9">
        <w:t xml:space="preserve"> </w:t>
      </w:r>
      <w:r w:rsidR="00E66286" w:rsidRPr="009D67C4">
        <w:t xml:space="preserve">can be found in </w:t>
      </w:r>
      <w:r w:rsidR="00B8706D">
        <w:t>“</w:t>
      </w:r>
      <w:r w:rsidR="00B8706D" w:rsidRPr="00B8706D">
        <w:t>Accessibility Self Evaluation Responses (Pilot Dept)</w:t>
      </w:r>
      <w:r w:rsidR="00B8706D">
        <w:t xml:space="preserve">” and </w:t>
      </w:r>
      <w:r w:rsidR="0021649F">
        <w:t>“</w:t>
      </w:r>
      <w:r w:rsidR="0021649F" w:rsidRPr="0021649F">
        <w:t>Accessibility Self Evaluation Responses (Non Pilot Dept).</w:t>
      </w:r>
      <w:r w:rsidR="0021649F">
        <w:t xml:space="preserve">” </w:t>
      </w:r>
      <w:r w:rsidR="008B74D5">
        <w:t>Responses for the Boise Airport</w:t>
      </w:r>
      <w:r w:rsidR="00026A0C">
        <w:t xml:space="preserve"> and Public Works</w:t>
      </w:r>
      <w:r w:rsidR="008B74D5">
        <w:t xml:space="preserve"> can be found in </w:t>
      </w:r>
      <w:r w:rsidR="00404ABC">
        <w:t>“</w:t>
      </w:r>
      <w:r w:rsidR="00404ABC" w:rsidRPr="00404ABC">
        <w:t xml:space="preserve">Accessibility Self Evaluation Responses - </w:t>
      </w:r>
      <w:r w:rsidR="0068722B">
        <w:t>Airport</w:t>
      </w:r>
      <w:r w:rsidR="00404ABC">
        <w:t>” and</w:t>
      </w:r>
      <w:r w:rsidR="006717EA">
        <w:t xml:space="preserve"> </w:t>
      </w:r>
      <w:r w:rsidR="00E526FD">
        <w:t>“</w:t>
      </w:r>
      <w:r w:rsidR="00E526FD" w:rsidRPr="00E526FD">
        <w:t>Accessibility Self Evaluation Responses - Public Works.</w:t>
      </w:r>
      <w:r w:rsidR="00D42F28">
        <w:t>”</w:t>
      </w:r>
      <w:r w:rsidR="006717EA">
        <w:t xml:space="preserve"> </w:t>
      </w:r>
      <w:r w:rsidR="00223873" w:rsidRPr="009D67C4">
        <w:t xml:space="preserve"> </w:t>
      </w:r>
      <w:r w:rsidR="00E66286" w:rsidRPr="009D67C4">
        <w:t xml:space="preserve"> </w:t>
      </w:r>
    </w:p>
    <w:p w14:paraId="40C3831E" w14:textId="2996F319" w:rsidR="00FA57C2" w:rsidRPr="009D67C4" w:rsidRDefault="00FA57C2" w:rsidP="00B81162">
      <w:r w:rsidRPr="009D67C4">
        <w:t xml:space="preserve">Based on staff responses it is clear the </w:t>
      </w:r>
      <w:r w:rsidR="00755B68" w:rsidRPr="009D67C4">
        <w:t xml:space="preserve">city </w:t>
      </w:r>
      <w:r w:rsidRPr="009D67C4">
        <w:t xml:space="preserve">understands its obligations under Title II of the </w:t>
      </w:r>
      <w:r w:rsidR="00A87D2F" w:rsidRPr="009D67C4">
        <w:t>ADA,</w:t>
      </w:r>
      <w:r w:rsidRPr="009D67C4">
        <w:t xml:space="preserve"> but additional steps </w:t>
      </w:r>
      <w:r w:rsidR="005C04AC" w:rsidRPr="009D67C4">
        <w:t xml:space="preserve">for a holistic approach </w:t>
      </w:r>
      <w:r w:rsidRPr="009D67C4">
        <w:t>are ne</w:t>
      </w:r>
      <w:r w:rsidR="005C04AC" w:rsidRPr="009D67C4">
        <w:t>eded</w:t>
      </w:r>
      <w:r w:rsidRPr="009D67C4">
        <w:t xml:space="preserve"> to ensure that people with disabilities enjoy </w:t>
      </w:r>
      <w:r w:rsidR="009666D2" w:rsidRPr="009D67C4">
        <w:t>equal</w:t>
      </w:r>
      <w:r w:rsidRPr="009D67C4">
        <w:t xml:space="preserve"> opportunities to participate in </w:t>
      </w:r>
      <w:r w:rsidR="001D7055" w:rsidRPr="009D67C4">
        <w:t>all</w:t>
      </w:r>
      <w:r w:rsidRPr="009D67C4">
        <w:t xml:space="preserve"> programs</w:t>
      </w:r>
      <w:r w:rsidR="00EE3314" w:rsidRPr="009D67C4">
        <w:t xml:space="preserve"> and</w:t>
      </w:r>
      <w:r w:rsidRPr="009D67C4">
        <w:t xml:space="preserve"> services</w:t>
      </w:r>
      <w:r w:rsidR="00EE3314" w:rsidRPr="009D67C4">
        <w:t>.</w:t>
      </w:r>
      <w:r w:rsidR="00147D21" w:rsidRPr="009D67C4">
        <w:t xml:space="preserve"> </w:t>
      </w:r>
    </w:p>
    <w:p w14:paraId="0B42AB37" w14:textId="4B394269" w:rsidR="00707B15" w:rsidRPr="009D67C4" w:rsidRDefault="00707B15" w:rsidP="00B81162">
      <w:pPr>
        <w:rPr>
          <w:highlight w:val="yellow"/>
        </w:rPr>
      </w:pPr>
      <w:r w:rsidRPr="009D67C4">
        <w:t xml:space="preserve">This report is divided into sections where </w:t>
      </w:r>
      <w:r w:rsidR="005E1E35" w:rsidRPr="009D67C4">
        <w:t>e</w:t>
      </w:r>
      <w:r w:rsidRPr="009D67C4">
        <w:t>ach section includes the applicable citation from Title II of the ADA</w:t>
      </w:r>
      <w:r w:rsidR="00F0696C" w:rsidRPr="009D67C4">
        <w:t>,</w:t>
      </w:r>
      <w:r w:rsidRPr="009D67C4">
        <w:t xml:space="preserve"> summary of findings </w:t>
      </w:r>
      <w:r w:rsidR="00F0696C" w:rsidRPr="009D67C4">
        <w:t xml:space="preserve">based on </w:t>
      </w:r>
      <w:r w:rsidRPr="009D67C4">
        <w:t xml:space="preserve">the </w:t>
      </w:r>
      <w:r w:rsidR="002379FA">
        <w:t>“Accessibility Self Evaluation”</w:t>
      </w:r>
      <w:r w:rsidR="002379FA" w:rsidRPr="009D67C4">
        <w:t xml:space="preserve"> </w:t>
      </w:r>
      <w:r w:rsidR="00F0696C" w:rsidRPr="009D67C4">
        <w:t>res</w:t>
      </w:r>
      <w:r w:rsidR="009557A0">
        <w:t>ponses</w:t>
      </w:r>
      <w:r w:rsidR="00F0696C" w:rsidRPr="009D67C4">
        <w:t>,</w:t>
      </w:r>
      <w:r w:rsidRPr="009D67C4">
        <w:t xml:space="preserve"> and </w:t>
      </w:r>
      <w:r w:rsidR="00251847" w:rsidRPr="009D67C4">
        <w:t>recommended</w:t>
      </w:r>
      <w:r w:rsidRPr="009D67C4">
        <w:t xml:space="preserve"> </w:t>
      </w:r>
      <w:r w:rsidR="00F4120E" w:rsidRPr="009D67C4">
        <w:t>action items for</w:t>
      </w:r>
      <w:r w:rsidRPr="009D67C4">
        <w:t xml:space="preserve"> implement</w:t>
      </w:r>
      <w:r w:rsidR="00F4120E" w:rsidRPr="009D67C4">
        <w:t>ation</w:t>
      </w:r>
      <w:r w:rsidRPr="009D67C4">
        <w:t>.</w:t>
      </w:r>
    </w:p>
    <w:p w14:paraId="2F15E7E9" w14:textId="00FEAAEC" w:rsidR="00F3440E" w:rsidRPr="009D67C4" w:rsidRDefault="003D4E03" w:rsidP="00EA3B06">
      <w:pPr>
        <w:pStyle w:val="COBHeading1"/>
      </w:pPr>
      <w:bookmarkStart w:id="8" w:name="_Toc103073391"/>
      <w:r>
        <w:t>3</w:t>
      </w:r>
      <w:r w:rsidR="00D22304" w:rsidRPr="009D67C4">
        <w:t>.1</w:t>
      </w:r>
      <w:r w:rsidR="00F0696C" w:rsidRPr="009D67C4">
        <w:t xml:space="preserve"> </w:t>
      </w:r>
      <w:r w:rsidR="00A10702" w:rsidRPr="009D67C4">
        <w:t xml:space="preserve">Designate a Responsible </w:t>
      </w:r>
      <w:r w:rsidR="00A10702" w:rsidRPr="00B56B23">
        <w:t>Employee</w:t>
      </w:r>
      <w:bookmarkEnd w:id="8"/>
      <w:r w:rsidR="00A10702" w:rsidRPr="009D67C4">
        <w:t xml:space="preserve"> </w:t>
      </w:r>
    </w:p>
    <w:p w14:paraId="30448760" w14:textId="77777777" w:rsidR="00190D7B" w:rsidRPr="009D67C4" w:rsidRDefault="00F3440E" w:rsidP="00B81162">
      <w:r w:rsidRPr="009D67C4">
        <w:t xml:space="preserve">Title II of the ADA </w:t>
      </w:r>
      <w:r w:rsidR="00711C39" w:rsidRPr="009D67C4">
        <w:t>states</w:t>
      </w:r>
      <w:r w:rsidRPr="009D67C4">
        <w:t xml:space="preserve"> that a public entity must designate a responsible employee and adopt grievance processes. A public entity that employs 50 or more persons shall designate at least one employee to coordinate its efforts to comply with and carry out its responsibilities under this part, including any investigation of any complaint communicated to it alleging its noncompliance with this part or alleging any actions that would be prohibited by this part. The public entity shall make available to all interested individuals the name, office address, and telephone number of the employee or employees designated pursuant to this paragraph. </w:t>
      </w:r>
      <w:r w:rsidR="0009041D" w:rsidRPr="009D67C4">
        <w:t>(28 CFR § 35.107(a)).</w:t>
      </w:r>
    </w:p>
    <w:p w14:paraId="58A5B8C0" w14:textId="23ECCE0D" w:rsidR="00A10702" w:rsidRDefault="004323EA" w:rsidP="00B81162">
      <w:r w:rsidRPr="009D67C4">
        <w:lastRenderedPageBreak/>
        <w:t>F</w:t>
      </w:r>
      <w:r w:rsidR="006D3E3A" w:rsidRPr="009D67C4">
        <w:t>inding</w:t>
      </w:r>
      <w:r w:rsidRPr="009D67C4">
        <w:t>s</w:t>
      </w:r>
      <w:r w:rsidR="006D3E3A" w:rsidRPr="009D67C4">
        <w:t xml:space="preserve">: </w:t>
      </w:r>
      <w:r w:rsidR="00A10702" w:rsidRPr="009D67C4">
        <w:t xml:space="preserve">The City of </w:t>
      </w:r>
      <w:r w:rsidR="0053032D" w:rsidRPr="009D67C4">
        <w:t>Boise</w:t>
      </w:r>
      <w:r w:rsidR="00A10702" w:rsidRPr="009D67C4">
        <w:t xml:space="preserve"> has met </w:t>
      </w:r>
      <w:r w:rsidR="00331E71" w:rsidRPr="009D67C4">
        <w:t>this</w:t>
      </w:r>
      <w:r w:rsidR="00A10702" w:rsidRPr="009D67C4">
        <w:t xml:space="preserve"> obligation to designate a responsible employee by </w:t>
      </w:r>
      <w:r w:rsidR="0053032D" w:rsidRPr="009D67C4">
        <w:t xml:space="preserve">creating a </w:t>
      </w:r>
      <w:r w:rsidR="009D617B" w:rsidRPr="009D67C4">
        <w:t>full-time</w:t>
      </w:r>
      <w:r w:rsidR="00331E71" w:rsidRPr="009D67C4">
        <w:t>,</w:t>
      </w:r>
      <w:r w:rsidR="005B2CEF" w:rsidRPr="009D67C4">
        <w:t xml:space="preserve"> dedicated </w:t>
      </w:r>
      <w:r w:rsidR="0053032D" w:rsidRPr="009D67C4">
        <w:t>position,</w:t>
      </w:r>
      <w:r w:rsidR="005B2CEF" w:rsidRPr="009D67C4">
        <w:t xml:space="preserve"> and hiring Ciera Garechana</w:t>
      </w:r>
      <w:r w:rsidR="00A10702" w:rsidRPr="009D67C4">
        <w:t>, th</w:t>
      </w:r>
      <w:r w:rsidR="005B2CEF" w:rsidRPr="009D67C4">
        <w:t>e Community Accessibility Manager</w:t>
      </w:r>
      <w:r w:rsidR="00312F60" w:rsidRPr="009D67C4">
        <w:t>,</w:t>
      </w:r>
      <w:r w:rsidR="0088659F" w:rsidRPr="009D67C4">
        <w:t xml:space="preserve"> to</w:t>
      </w:r>
      <w:r w:rsidR="00A10702" w:rsidRPr="009D67C4">
        <w:t xml:space="preserve"> </w:t>
      </w:r>
      <w:r w:rsidR="00F54E10" w:rsidRPr="009D67C4">
        <w:t xml:space="preserve">the Office of Community Engagement. </w:t>
      </w:r>
    </w:p>
    <w:p w14:paraId="31385C16" w14:textId="4558FF06" w:rsidR="001C4947" w:rsidRPr="009D67C4" w:rsidRDefault="0039025B" w:rsidP="009B7E06">
      <w:pPr>
        <w:pStyle w:val="COBHeading2"/>
      </w:pPr>
      <w:bookmarkStart w:id="9" w:name="_Toc103073392"/>
      <w:r>
        <w:t>3</w:t>
      </w:r>
      <w:r w:rsidR="006E1ED4" w:rsidRPr="009D67C4">
        <w:t>.2</w:t>
      </w:r>
      <w:r w:rsidR="00BA5E8A">
        <w:t xml:space="preserve"> </w:t>
      </w:r>
      <w:r w:rsidR="002F2CA7" w:rsidRPr="009D67C4">
        <w:t>Grievance Procedures</w:t>
      </w:r>
      <w:bookmarkEnd w:id="9"/>
      <w:r w:rsidR="002F2CA7" w:rsidRPr="009D67C4">
        <w:t xml:space="preserve"> </w:t>
      </w:r>
    </w:p>
    <w:p w14:paraId="4D13C154" w14:textId="2807A179" w:rsidR="001C4947" w:rsidRPr="009D67C4" w:rsidRDefault="002F2CA7" w:rsidP="00B81162">
      <w:r w:rsidRPr="009D67C4">
        <w:t xml:space="preserve">Title II of the ADA requires a public entity to adopt an adequate grievance process. A public entity that employs 50 or more persons shall adopt and publish grievance procedures providing for prompt and equitable resolution of complaints alleging any action that would be prohibited by this part. (28 CFR </w:t>
      </w:r>
      <w:r w:rsidR="00DE7E0C" w:rsidRPr="009D67C4">
        <w:t xml:space="preserve">§ </w:t>
      </w:r>
      <w:r w:rsidRPr="009D67C4">
        <w:t>35.107 (b))</w:t>
      </w:r>
      <w:r w:rsidR="000F19CB" w:rsidRPr="009D67C4">
        <w:t>.</w:t>
      </w:r>
    </w:p>
    <w:p w14:paraId="26E33B86" w14:textId="77777777" w:rsidR="004323EA" w:rsidRPr="009D67C4" w:rsidRDefault="002F2CA7" w:rsidP="00AE589E">
      <w:pPr>
        <w:pStyle w:val="Findings"/>
      </w:pPr>
      <w:r w:rsidRPr="000B7AC6">
        <w:t>Findings</w:t>
      </w:r>
      <w:r w:rsidR="001C4947" w:rsidRPr="009D67C4">
        <w:t>:</w:t>
      </w:r>
    </w:p>
    <w:p w14:paraId="67F51AC3" w14:textId="699586D7" w:rsidR="001C4947" w:rsidRPr="009D67C4" w:rsidRDefault="002F2CA7" w:rsidP="00B81162">
      <w:pPr>
        <w:pStyle w:val="COBParagraphRegular"/>
      </w:pPr>
      <w:r w:rsidRPr="009D67C4">
        <w:t>The City’s website provides a grievance procedur</w:t>
      </w:r>
      <w:r w:rsidR="00EE5510">
        <w:t>e and complaint form</w:t>
      </w:r>
      <w:r w:rsidR="0055636A" w:rsidRPr="009D67C4">
        <w:t>,</w:t>
      </w:r>
      <w:r w:rsidR="00822828" w:rsidRPr="009D67C4">
        <w:t xml:space="preserve"> </w:t>
      </w:r>
      <w:r w:rsidRPr="009D67C4">
        <w:t xml:space="preserve">but it was </w:t>
      </w:r>
      <w:r w:rsidR="00721F47" w:rsidRPr="009D67C4">
        <w:t>not</w:t>
      </w:r>
      <w:r w:rsidR="00AB6E0B" w:rsidRPr="009D67C4">
        <w:t xml:space="preserve"> intuitive </w:t>
      </w:r>
      <w:r w:rsidRPr="009D67C4">
        <w:t xml:space="preserve">to find. Additionally, </w:t>
      </w:r>
      <w:r w:rsidR="003070F5" w:rsidRPr="009D67C4">
        <w:t xml:space="preserve">accessibility work was moved from Human Resources to the Office of Community Engagement </w:t>
      </w:r>
      <w:r w:rsidR="00670016" w:rsidRPr="009D67C4">
        <w:t>in July 2021. Some websites have not fully transferred</w:t>
      </w:r>
      <w:r w:rsidR="0026103E" w:rsidRPr="009D67C4">
        <w:t xml:space="preserve"> as of writing this document</w:t>
      </w:r>
      <w:r w:rsidR="00A9289B" w:rsidRPr="009D67C4">
        <w:t xml:space="preserve">. Additionally, searching “ADA” may also yield </w:t>
      </w:r>
      <w:r w:rsidR="004929F7" w:rsidRPr="009D67C4">
        <w:t xml:space="preserve">options that relate to Ada County. However, </w:t>
      </w:r>
      <w:r w:rsidR="009009B4" w:rsidRPr="009D67C4">
        <w:t xml:space="preserve">when </w:t>
      </w:r>
      <w:r w:rsidR="004929F7" w:rsidRPr="009D67C4">
        <w:t>searching “ADA</w:t>
      </w:r>
      <w:r w:rsidR="0061296D" w:rsidRPr="009D67C4">
        <w:t xml:space="preserve"> Boise” in a</w:t>
      </w:r>
      <w:r w:rsidR="0026103E" w:rsidRPr="009D67C4">
        <w:t xml:space="preserve">n </w:t>
      </w:r>
      <w:r w:rsidR="008F27A3" w:rsidRPr="009D67C4">
        <w:t xml:space="preserve">external </w:t>
      </w:r>
      <w:r w:rsidR="0026103E" w:rsidRPr="009D67C4">
        <w:t>internet</w:t>
      </w:r>
      <w:r w:rsidR="0061296D" w:rsidRPr="009D67C4">
        <w:t xml:space="preserve"> search engine,</w:t>
      </w:r>
      <w:r w:rsidR="008022CB" w:rsidRPr="009D67C4">
        <w:t xml:space="preserve"> a</w:t>
      </w:r>
      <w:r w:rsidR="0061296D" w:rsidRPr="009D67C4">
        <w:t xml:space="preserve"> </w:t>
      </w:r>
      <w:r w:rsidR="007E3EB8" w:rsidRPr="009D67C4">
        <w:t xml:space="preserve">top </w:t>
      </w:r>
      <w:r w:rsidR="0035316E" w:rsidRPr="009D67C4">
        <w:t>finding</w:t>
      </w:r>
      <w:r w:rsidR="008022CB" w:rsidRPr="009D67C4">
        <w:t xml:space="preserve"> is a link to the </w:t>
      </w:r>
      <w:r w:rsidR="009009B4" w:rsidRPr="009D67C4">
        <w:t xml:space="preserve">city’s </w:t>
      </w:r>
      <w:r w:rsidR="0035316E" w:rsidRPr="009D67C4">
        <w:t xml:space="preserve">ADA </w:t>
      </w:r>
      <w:r w:rsidR="00487F39" w:rsidRPr="009D67C4">
        <w:t>page</w:t>
      </w:r>
      <w:r w:rsidR="00940FAC" w:rsidRPr="009D67C4">
        <w:t>.</w:t>
      </w:r>
    </w:p>
    <w:p w14:paraId="3E67704F" w14:textId="39DEF98C" w:rsidR="00D829CE" w:rsidRPr="009D67C4" w:rsidRDefault="00D829CE" w:rsidP="00B81162">
      <w:pPr>
        <w:pStyle w:val="COBParagraphRegular"/>
      </w:pPr>
      <w:r w:rsidRPr="009D67C4">
        <w:t xml:space="preserve">The City of </w:t>
      </w:r>
      <w:r w:rsidR="007918CA" w:rsidRPr="009D67C4">
        <w:t>Boise</w:t>
      </w:r>
      <w:r w:rsidRPr="009D67C4">
        <w:t xml:space="preserve"> has </w:t>
      </w:r>
      <w:r w:rsidR="00612085" w:rsidRPr="009D67C4">
        <w:t>created a</w:t>
      </w:r>
      <w:r w:rsidRPr="009D67C4">
        <w:t xml:space="preserve"> </w:t>
      </w:r>
      <w:r w:rsidR="00FC0A1E">
        <w:t>“</w:t>
      </w:r>
      <w:r w:rsidRPr="009D67C4">
        <w:t xml:space="preserve">Notice </w:t>
      </w:r>
      <w:r w:rsidR="00266092" w:rsidRPr="009D67C4">
        <w:t xml:space="preserve">Under the </w:t>
      </w:r>
      <w:r w:rsidRPr="009D67C4">
        <w:t>Americans with Disabilities Act</w:t>
      </w:r>
      <w:r w:rsidR="00FC0A1E">
        <w:t>”</w:t>
      </w:r>
      <w:r w:rsidR="007B59F2">
        <w:t xml:space="preserve"> </w:t>
      </w:r>
      <w:r w:rsidR="00612085" w:rsidRPr="009D67C4">
        <w:t xml:space="preserve">which is physically </w:t>
      </w:r>
      <w:r w:rsidRPr="009D67C4">
        <w:t xml:space="preserve">posted </w:t>
      </w:r>
      <w:r w:rsidR="00612085" w:rsidRPr="009D67C4">
        <w:t xml:space="preserve">at all </w:t>
      </w:r>
      <w:r w:rsidR="002A5789" w:rsidRPr="009D67C4">
        <w:t>publicly accessed entrances and lobbies</w:t>
      </w:r>
      <w:r w:rsidR="00F0696C" w:rsidRPr="009D67C4">
        <w:t xml:space="preserve"> in </w:t>
      </w:r>
      <w:r w:rsidR="00E93DE8" w:rsidRPr="009D67C4">
        <w:t>c</w:t>
      </w:r>
      <w:r w:rsidR="00F0696C" w:rsidRPr="009D67C4">
        <w:t>ity-owned properties</w:t>
      </w:r>
      <w:r w:rsidR="002A5789" w:rsidRPr="009D67C4">
        <w:t xml:space="preserve">. </w:t>
      </w:r>
      <w:r w:rsidR="007B59F2">
        <w:t>This notice is also large print</w:t>
      </w:r>
      <w:r w:rsidR="00B04B92">
        <w:t xml:space="preserve"> and high contrast for those with visual disabilities. </w:t>
      </w:r>
      <w:r w:rsidR="002A5789" w:rsidRPr="009D67C4">
        <w:t>Th</w:t>
      </w:r>
      <w:r w:rsidR="00B04B92">
        <w:t>is no</w:t>
      </w:r>
      <w:r w:rsidR="002A5789" w:rsidRPr="009D67C4">
        <w:t>tice is also posted on the City of Boise’s public</w:t>
      </w:r>
      <w:r w:rsidR="00F0696C" w:rsidRPr="009D67C4">
        <w:t>-</w:t>
      </w:r>
      <w:r w:rsidR="002A5789" w:rsidRPr="009D67C4">
        <w:t xml:space="preserve">facing </w:t>
      </w:r>
      <w:r w:rsidRPr="009D67C4">
        <w:t>website</w:t>
      </w:r>
      <w:r w:rsidR="00206350" w:rsidRPr="009D67C4">
        <w:t xml:space="preserve">. </w:t>
      </w:r>
      <w:r w:rsidR="001F4FBD" w:rsidRPr="009D67C4">
        <w:t xml:space="preserve">Additionally, </w:t>
      </w:r>
      <w:r w:rsidR="007339AF" w:rsidRPr="009D67C4">
        <w:t>community members regularly contact the Community Accessibility Manager via phone and email</w:t>
      </w:r>
      <w:r w:rsidR="00E23F9A">
        <w:t xml:space="preserve">. </w:t>
      </w:r>
    </w:p>
    <w:p w14:paraId="14C7477A" w14:textId="7737C8C8" w:rsidR="00001FF6" w:rsidRPr="009D67C4" w:rsidRDefault="00001FF6" w:rsidP="00AE589E">
      <w:pPr>
        <w:pStyle w:val="Findings"/>
      </w:pPr>
      <w:r w:rsidRPr="009D67C4">
        <w:t>Recommend</w:t>
      </w:r>
      <w:r w:rsidR="0072507C" w:rsidRPr="009D67C4">
        <w:t xml:space="preserve">ed Actions: </w:t>
      </w:r>
    </w:p>
    <w:p w14:paraId="14175390" w14:textId="5AE7D99B" w:rsidR="00001FF6" w:rsidRPr="009D67C4" w:rsidRDefault="006C3F0E" w:rsidP="00AE589E">
      <w:pPr>
        <w:pStyle w:val="COBBulletParagraph1"/>
      </w:pPr>
      <w:r w:rsidRPr="009D67C4">
        <w:t xml:space="preserve">Create trainings for </w:t>
      </w:r>
      <w:r w:rsidR="00E93DE8" w:rsidRPr="009D67C4">
        <w:t xml:space="preserve">city </w:t>
      </w:r>
      <w:r w:rsidR="00C611F6" w:rsidRPr="009D67C4">
        <w:t xml:space="preserve">staff </w:t>
      </w:r>
      <w:r w:rsidRPr="009D67C4">
        <w:t xml:space="preserve">so they are all </w:t>
      </w:r>
      <w:r w:rsidR="00001FF6" w:rsidRPr="009D67C4">
        <w:t xml:space="preserve">aware of the </w:t>
      </w:r>
      <w:r w:rsidR="00E93DE8" w:rsidRPr="009D67C4">
        <w:t xml:space="preserve">city’s </w:t>
      </w:r>
      <w:r w:rsidR="00326CD7" w:rsidRPr="009D67C4">
        <w:t>obligations under the ADA</w:t>
      </w:r>
      <w:r w:rsidR="00382DA3" w:rsidRPr="009D67C4">
        <w:t xml:space="preserve">, </w:t>
      </w:r>
      <w:r w:rsidR="007E3445" w:rsidRPr="009D67C4">
        <w:t>the cit</w:t>
      </w:r>
      <w:r w:rsidR="00382DA3" w:rsidRPr="009D67C4">
        <w:t xml:space="preserve">y’s goals of barrier-free access for all, and the </w:t>
      </w:r>
      <w:r w:rsidR="00001FF6" w:rsidRPr="009D67C4">
        <w:t xml:space="preserve">grievance procedure </w:t>
      </w:r>
      <w:r w:rsidR="00A06772" w:rsidRPr="009D67C4">
        <w:t>processes</w:t>
      </w:r>
      <w:r w:rsidR="00001FF6" w:rsidRPr="009D67C4">
        <w:t xml:space="preserve">. </w:t>
      </w:r>
    </w:p>
    <w:p w14:paraId="6E738A00" w14:textId="6DD8B997" w:rsidR="00C52973" w:rsidRPr="009D67C4" w:rsidRDefault="00001FF6" w:rsidP="00AE589E">
      <w:pPr>
        <w:pStyle w:val="COBBulletParagraph1"/>
        <w:rPr>
          <w:b/>
          <w:bCs/>
        </w:rPr>
      </w:pPr>
      <w:r w:rsidRPr="009D67C4">
        <w:t xml:space="preserve">Provide an ‘ADA Compliance’ hyperlink on the </w:t>
      </w:r>
      <w:r w:rsidR="00E93DE8" w:rsidRPr="009D67C4">
        <w:t xml:space="preserve">city’s </w:t>
      </w:r>
      <w:r w:rsidRPr="009D67C4">
        <w:t xml:space="preserve">website home page directly to the grievance procedure form and state the commitment to provide copies in accessible formats upon request. </w:t>
      </w:r>
    </w:p>
    <w:p w14:paraId="7E40462D" w14:textId="0ED9DFB4" w:rsidR="00322171" w:rsidRPr="009D67C4" w:rsidRDefault="0039025B" w:rsidP="009B7E06">
      <w:pPr>
        <w:pStyle w:val="COBHeading2"/>
      </w:pPr>
      <w:bookmarkStart w:id="10" w:name="_Toc103073393"/>
      <w:r>
        <w:t>3</w:t>
      </w:r>
      <w:r w:rsidR="006E1ED4" w:rsidRPr="009D67C4">
        <w:t>.3</w:t>
      </w:r>
      <w:r w:rsidR="003A1FA3" w:rsidRPr="009D67C4">
        <w:t xml:space="preserve"> - </w:t>
      </w:r>
      <w:r w:rsidR="00322171" w:rsidRPr="009D67C4">
        <w:t>Reasonable Modifications of Polic</w:t>
      </w:r>
      <w:r w:rsidR="00ED3774">
        <w:t>i</w:t>
      </w:r>
      <w:r w:rsidR="00322171" w:rsidRPr="009D67C4">
        <w:t>es, Practices and Procedures</w:t>
      </w:r>
      <w:bookmarkEnd w:id="10"/>
      <w:r w:rsidR="00322171" w:rsidRPr="009D67C4">
        <w:t xml:space="preserve"> </w:t>
      </w:r>
    </w:p>
    <w:p w14:paraId="34477328" w14:textId="77777777" w:rsidR="00672392" w:rsidRPr="009D67C4" w:rsidRDefault="00672392" w:rsidP="00B81162">
      <w:r w:rsidRPr="009D67C4">
        <w:t xml:space="preserve">Title II of the ADA requires state and local governments to modify its policies when necessary to avoid discrimination: </w:t>
      </w:r>
    </w:p>
    <w:p w14:paraId="14345647" w14:textId="009AFD97" w:rsidR="00672392" w:rsidRPr="009D67C4" w:rsidRDefault="00672392" w:rsidP="00B81162">
      <w:r w:rsidRPr="009D67C4">
        <w:t xml:space="preserve">A public entity shall make reasonable modifications in policies, practices, or procedures when the modifications are necessary to avoid discrimination on the basis of disability, unless the public entity can demonstrate that making the modifications would fundamentally alter the nature of the service, program, or activity. (28 CFR </w:t>
      </w:r>
      <w:r w:rsidR="00F45FD9" w:rsidRPr="009D67C4">
        <w:t>§</w:t>
      </w:r>
      <w:r w:rsidRPr="009D67C4">
        <w:t xml:space="preserve"> 32.130 (b)(7))</w:t>
      </w:r>
      <w:r w:rsidR="000F19CB" w:rsidRPr="009D67C4">
        <w:t>.</w:t>
      </w:r>
    </w:p>
    <w:p w14:paraId="2B59423F" w14:textId="54D8A9CC" w:rsidR="003A1FA3" w:rsidRPr="009D67C4" w:rsidRDefault="003A1FA3" w:rsidP="00AE589E">
      <w:pPr>
        <w:pStyle w:val="Findings"/>
      </w:pPr>
      <w:r w:rsidRPr="00C366F0">
        <w:lastRenderedPageBreak/>
        <w:t>Findings</w:t>
      </w:r>
      <w:r w:rsidRPr="009D67C4">
        <w:t>:</w:t>
      </w:r>
    </w:p>
    <w:p w14:paraId="1656C0F6" w14:textId="3214932A" w:rsidR="000C4884" w:rsidRPr="009D67C4" w:rsidRDefault="00B00BE7" w:rsidP="00B81162">
      <w:r w:rsidRPr="009D67C4">
        <w:t>S</w:t>
      </w:r>
      <w:r w:rsidR="0036625D" w:rsidRPr="009D67C4">
        <w:t xml:space="preserve">urvey respondents indicated that they were </w:t>
      </w:r>
      <w:r w:rsidR="0022358D" w:rsidRPr="009D67C4">
        <w:t>un</w:t>
      </w:r>
      <w:r w:rsidR="0036625D" w:rsidRPr="009D67C4">
        <w:t>aware of a situation where their department was unable to provide an accommodation or modification that was requested by an individual with a disability.</w:t>
      </w:r>
      <w:r w:rsidR="00E026CB" w:rsidRPr="009D67C4">
        <w:t xml:space="preserve"> </w:t>
      </w:r>
      <w:r w:rsidR="0020032B" w:rsidRPr="009D67C4">
        <w:t>Should a</w:t>
      </w:r>
      <w:r w:rsidR="0039555E" w:rsidRPr="009D67C4">
        <w:t xml:space="preserve">n instance occur in </w:t>
      </w:r>
      <w:r w:rsidR="00C86A34" w:rsidRPr="009D67C4">
        <w:t xml:space="preserve">the </w:t>
      </w:r>
      <w:r w:rsidR="0039555E" w:rsidRPr="009D67C4">
        <w:t xml:space="preserve">future, </w:t>
      </w:r>
      <w:r w:rsidR="007D73A4" w:rsidRPr="009D67C4">
        <w:t xml:space="preserve">the city </w:t>
      </w:r>
      <w:r w:rsidR="009207A4" w:rsidRPr="009D67C4">
        <w:t xml:space="preserve">will </w:t>
      </w:r>
      <w:r w:rsidR="00B52E7A" w:rsidRPr="009D67C4">
        <w:t>make reasonable modifications</w:t>
      </w:r>
      <w:r w:rsidR="00C86A34" w:rsidRPr="009D67C4">
        <w:t xml:space="preserve"> </w:t>
      </w:r>
      <w:r w:rsidR="001B02BD" w:rsidRPr="009D67C4">
        <w:t xml:space="preserve">to support </w:t>
      </w:r>
      <w:r w:rsidR="0049767F" w:rsidRPr="009D67C4">
        <w:t xml:space="preserve">barrier free access to people with disabilities. </w:t>
      </w:r>
    </w:p>
    <w:p w14:paraId="7ECEE13B" w14:textId="5BE558B4" w:rsidR="00E841D0" w:rsidRPr="009D67C4" w:rsidRDefault="0039025B" w:rsidP="009B7E06">
      <w:pPr>
        <w:pStyle w:val="COBHeading2"/>
      </w:pPr>
      <w:bookmarkStart w:id="11" w:name="_Toc103073394"/>
      <w:r>
        <w:t>3</w:t>
      </w:r>
      <w:r w:rsidR="006E1ED4" w:rsidRPr="009D67C4">
        <w:t>.4</w:t>
      </w:r>
      <w:r w:rsidR="00E91B4B" w:rsidRPr="009D67C4">
        <w:t xml:space="preserve"> – Eligibility Criteria</w:t>
      </w:r>
      <w:bookmarkEnd w:id="11"/>
      <w:r w:rsidR="00E91B4B" w:rsidRPr="009D67C4">
        <w:t xml:space="preserve"> </w:t>
      </w:r>
    </w:p>
    <w:p w14:paraId="27E09F27" w14:textId="77777777" w:rsidR="00560D30" w:rsidRDefault="00E91B4B" w:rsidP="00B81162">
      <w:r w:rsidRPr="009D67C4">
        <w:t>A Title II entity may not impose eligibility criteria that may prevent a person with a disability to participate in its programs, services</w:t>
      </w:r>
      <w:r w:rsidR="003A1FA3" w:rsidRPr="009D67C4">
        <w:t>,</w:t>
      </w:r>
      <w:r w:rsidRPr="009D67C4">
        <w:t xml:space="preserve"> or activities: </w:t>
      </w:r>
      <w:r w:rsidRPr="009D67C4">
        <w:rPr>
          <w:i/>
          <w:iCs/>
        </w:rPr>
        <w:t>A public entity shall not impose or apply eligibility criteria that screen out or tend to screen out an individual with a disability or any class of individuals with disabilities from fully and equally enjoying any service, program, or activity, unless such criteria can be shown to be necessary for the provision of the service, program, or activity being offered.</w:t>
      </w:r>
      <w:r w:rsidRPr="009D67C4">
        <w:t xml:space="preserve"> </w:t>
      </w:r>
      <w:r w:rsidR="00C611CF" w:rsidRPr="009D67C4">
        <w:t xml:space="preserve">(28 CFR § 35.130(8)). </w:t>
      </w:r>
    </w:p>
    <w:p w14:paraId="127A4547" w14:textId="77777777" w:rsidR="00560D30" w:rsidRPr="00560D30" w:rsidRDefault="005C5AEC" w:rsidP="00560D30">
      <w:pPr>
        <w:pStyle w:val="Findings"/>
      </w:pPr>
      <w:r w:rsidRPr="00560D30">
        <w:t>Findings</w:t>
      </w:r>
      <w:r w:rsidR="00E46704" w:rsidRPr="00560D30">
        <w:t>:</w:t>
      </w:r>
    </w:p>
    <w:p w14:paraId="17261E4C" w14:textId="7DD293BA" w:rsidR="00E91B4B" w:rsidRPr="00560D30" w:rsidRDefault="00391D4C" w:rsidP="00B81162">
      <w:r w:rsidRPr="009D67C4">
        <w:t>After reviewing all programs</w:t>
      </w:r>
      <w:r w:rsidR="00F11E87" w:rsidRPr="009D67C4">
        <w:t xml:space="preserve">, none imposed eligibility </w:t>
      </w:r>
      <w:r w:rsidR="006C35D3" w:rsidRPr="009D67C4">
        <w:t xml:space="preserve">criteria that </w:t>
      </w:r>
      <w:r w:rsidR="00BF1CE3" w:rsidRPr="009D67C4">
        <w:t>tend to screen out individuals with a disability.</w:t>
      </w:r>
      <w:r w:rsidRPr="009D67C4">
        <w:t xml:space="preserve"> </w:t>
      </w:r>
      <w:r w:rsidR="005C5AEC" w:rsidRPr="009D67C4">
        <w:t>The two exceptions were Boise Police Department (BPD) and Boise Fire Department (BFD). Both departments offer a Ride Along program where all participants must be able to adequately assist in emergency situations by performing needed functions such as quickly exiting the vehicle, running, lying flat on the ground, and using the patrol vehicle radio without compromising the safety or law enforcement mission of the officer.</w:t>
      </w:r>
      <w:r w:rsidR="00EE7794" w:rsidRPr="009D67C4">
        <w:t xml:space="preserve"> </w:t>
      </w:r>
      <w:r w:rsidR="00E91B4B" w:rsidRPr="009D67C4">
        <w:t xml:space="preserve">These requirements are necessary for the provision of the </w:t>
      </w:r>
      <w:r w:rsidR="000E03B4" w:rsidRPr="009D67C4">
        <w:t>program and</w:t>
      </w:r>
      <w:r w:rsidR="00E91B4B" w:rsidRPr="009D67C4">
        <w:t xml:space="preserve"> permitted under the ADA.</w:t>
      </w:r>
    </w:p>
    <w:p w14:paraId="537424C9" w14:textId="0661A026" w:rsidR="007F3294" w:rsidRPr="009D67C4" w:rsidRDefault="0039025B" w:rsidP="009B7E06">
      <w:pPr>
        <w:pStyle w:val="COBHeading2"/>
      </w:pPr>
      <w:bookmarkStart w:id="12" w:name="_Toc103073395"/>
      <w:r>
        <w:t>3</w:t>
      </w:r>
      <w:r w:rsidR="00196E13" w:rsidRPr="009D67C4">
        <w:t>.5 -</w:t>
      </w:r>
      <w:r w:rsidR="007F3294" w:rsidRPr="009D67C4">
        <w:t xml:space="preserve"> Employment and Reasonable Accommodation</w:t>
      </w:r>
      <w:bookmarkEnd w:id="12"/>
      <w:r w:rsidR="007F3294" w:rsidRPr="009D67C4">
        <w:t xml:space="preserve"> </w:t>
      </w:r>
    </w:p>
    <w:p w14:paraId="5FDDB90E" w14:textId="77777777" w:rsidR="00B669F2" w:rsidRPr="009D67C4" w:rsidRDefault="007F3294" w:rsidP="00B81162">
      <w:r w:rsidRPr="009D67C4">
        <w:t xml:space="preserve">Title II of the ADA prohibits discrimination on employment on the basis of disability: </w:t>
      </w:r>
    </w:p>
    <w:p w14:paraId="29B62CE9" w14:textId="5890B1D1" w:rsidR="00B669F2" w:rsidRPr="00B81162" w:rsidRDefault="007F3294" w:rsidP="00B81162">
      <w:r w:rsidRPr="009D67C4">
        <w:t xml:space="preserve">No qualified individual </w:t>
      </w:r>
      <w:r w:rsidRPr="00B81162">
        <w:t xml:space="preserve">with a disability shall, on the basis of disability, be subjected to discrimination in employment under any service, program, or activity conducted by a public entity. </w:t>
      </w:r>
      <w:r w:rsidR="00DA2C05" w:rsidRPr="00B81162">
        <w:t>(28 CFR § 35.140(a)).</w:t>
      </w:r>
    </w:p>
    <w:p w14:paraId="18E40F4F" w14:textId="76A8A8CD" w:rsidR="00B978E9" w:rsidRPr="00B81162" w:rsidRDefault="007F3294" w:rsidP="00B81162">
      <w:r w:rsidRPr="00B81162">
        <w:t xml:space="preserve">This requires that ADA Title II entities make reasonable accommodation to qualified employees with disabilities. Reasonable accommodation may include modifying work schedules, job restructuring, and making facilities used by employees readily accessible to employees with a disability. Note that the requirements of Title I of the ADA, as established by the regulations of the Equal Employment Opportunity Commission in 29 CFR </w:t>
      </w:r>
      <w:r w:rsidR="0082523F" w:rsidRPr="00B81162">
        <w:t>§</w:t>
      </w:r>
      <w:r w:rsidRPr="00B81162">
        <w:t>1630, apply to employment in any service,</w:t>
      </w:r>
      <w:r w:rsidR="00B669F2" w:rsidRPr="00B81162">
        <w:t xml:space="preserve"> program, or activity conducted by a public entity if that public entity is also subject to the jurisdiction of ADA Title I. (28 CFR </w:t>
      </w:r>
      <w:r w:rsidR="0082523F" w:rsidRPr="00B81162">
        <w:t xml:space="preserve">§ </w:t>
      </w:r>
      <w:r w:rsidR="00B669F2" w:rsidRPr="00B81162">
        <w:t>35.140 (b)(1)).</w:t>
      </w:r>
    </w:p>
    <w:p w14:paraId="3AD0E8C7" w14:textId="5DC9D37F" w:rsidR="003F74F2" w:rsidRPr="00B81162" w:rsidRDefault="003F74F2" w:rsidP="00AE589E">
      <w:pPr>
        <w:pStyle w:val="Findings"/>
      </w:pPr>
      <w:r w:rsidRPr="00B81162">
        <w:t>Findings</w:t>
      </w:r>
      <w:r w:rsidR="002D40E2" w:rsidRPr="00B81162">
        <w:t>:</w:t>
      </w:r>
    </w:p>
    <w:p w14:paraId="51F25C4E" w14:textId="042215BC" w:rsidR="003F74F2" w:rsidRPr="009D67C4" w:rsidRDefault="003F74F2" w:rsidP="00B81162">
      <w:r w:rsidRPr="00B81162">
        <w:t>Based on</w:t>
      </w:r>
      <w:r w:rsidR="00FF40B9" w:rsidRPr="00B81162">
        <w:t xml:space="preserve"> survey</w:t>
      </w:r>
      <w:r w:rsidRPr="00B81162">
        <w:t xml:space="preserve"> responses, there is no evidence that the </w:t>
      </w:r>
      <w:r w:rsidR="00675A5A" w:rsidRPr="00B81162">
        <w:t xml:space="preserve">city </w:t>
      </w:r>
      <w:r w:rsidRPr="00B81162">
        <w:t xml:space="preserve">has failed to provide reasonable accommodation to its employees. </w:t>
      </w:r>
      <w:r w:rsidR="00300BD4" w:rsidRPr="00B81162">
        <w:t xml:space="preserve">Additionally, the city’s Employee Handbook </w:t>
      </w:r>
      <w:r w:rsidR="00B03C76" w:rsidRPr="00B81162">
        <w:t xml:space="preserve">has a robust </w:t>
      </w:r>
      <w:r w:rsidR="00A12EC1" w:rsidRPr="00B81162">
        <w:lastRenderedPageBreak/>
        <w:t>Equal Employment</w:t>
      </w:r>
      <w:r w:rsidR="00B35EE8" w:rsidRPr="00B81162">
        <w:t xml:space="preserve"> Opportunity 1.03</w:t>
      </w:r>
      <w:r w:rsidR="00A12EC1" w:rsidRPr="00B81162">
        <w:t xml:space="preserve"> </w:t>
      </w:r>
      <w:r w:rsidR="00B03C76" w:rsidRPr="00B81162">
        <w:t>policy</w:t>
      </w:r>
      <w:r w:rsidR="002D40E2" w:rsidRPr="00B81162">
        <w:t xml:space="preserve"> &amp; </w:t>
      </w:r>
      <w:r w:rsidR="00EC0639" w:rsidRPr="00B81162">
        <w:t xml:space="preserve">ADA Accommodations and Fitness for Work Examinations 1.03d </w:t>
      </w:r>
      <w:r w:rsidR="002D40E2" w:rsidRPr="00B81162">
        <w:t>regulation</w:t>
      </w:r>
      <w:r w:rsidR="00B03C76" w:rsidRPr="00B81162">
        <w:t xml:space="preserve"> regarding</w:t>
      </w:r>
      <w:r w:rsidR="00B03C76" w:rsidRPr="009D67C4">
        <w:t xml:space="preserve"> employee accommodations. </w:t>
      </w:r>
    </w:p>
    <w:p w14:paraId="04C1E106" w14:textId="77777777" w:rsidR="004323EA" w:rsidRPr="009D67C4" w:rsidRDefault="003F74F2" w:rsidP="00AE589E">
      <w:pPr>
        <w:pStyle w:val="Findings"/>
      </w:pPr>
      <w:r w:rsidRPr="009D67C4">
        <w:t>Recommend</w:t>
      </w:r>
      <w:r w:rsidR="00FF4214" w:rsidRPr="009D67C4">
        <w:t>ed Actions</w:t>
      </w:r>
      <w:r w:rsidR="000562AC" w:rsidRPr="009D67C4">
        <w:t>:</w:t>
      </w:r>
    </w:p>
    <w:p w14:paraId="722F9B02" w14:textId="5AB249B1" w:rsidR="001B7BAA" w:rsidRPr="009D67C4" w:rsidRDefault="003F74F2" w:rsidP="00AE589E">
      <w:pPr>
        <w:pStyle w:val="COBBulletParagraph1"/>
      </w:pPr>
      <w:r w:rsidRPr="009D67C4">
        <w:t xml:space="preserve">Ensure that materials and publications that contain general information disseminated to </w:t>
      </w:r>
      <w:r w:rsidR="00675A5A" w:rsidRPr="009D67C4">
        <w:t xml:space="preserve">city’s </w:t>
      </w:r>
      <w:r w:rsidRPr="009D67C4">
        <w:t>employ</w:t>
      </w:r>
      <w:r w:rsidR="004F1AD9" w:rsidRPr="009D67C4">
        <w:t>ees include information on the requirements of reasonable accommodation under the ADA.</w:t>
      </w:r>
    </w:p>
    <w:p w14:paraId="07B3C4F2" w14:textId="553CD30F" w:rsidR="007F3294" w:rsidRPr="009D67C4" w:rsidRDefault="007A4619" w:rsidP="00AE589E">
      <w:pPr>
        <w:pStyle w:val="COBBulletParagraph1"/>
      </w:pPr>
      <w:r w:rsidRPr="009D67C4">
        <w:t>Human Resources</w:t>
      </w:r>
      <w:r w:rsidR="001314B5" w:rsidRPr="009D67C4">
        <w:t xml:space="preserve"> in conjunction with hiring managers </w:t>
      </w:r>
      <w:r w:rsidR="00D470E7" w:rsidRPr="009D67C4">
        <w:t xml:space="preserve">should review any </w:t>
      </w:r>
      <w:r w:rsidR="001B7BAA" w:rsidRPr="009D67C4">
        <w:t xml:space="preserve">physical job </w:t>
      </w:r>
      <w:r w:rsidR="00D470E7" w:rsidRPr="009D67C4">
        <w:t xml:space="preserve">requirements to be sure they are necessary, and not something that could be addressed by a reasonable accommodation provided to an employee or in some other way. </w:t>
      </w:r>
    </w:p>
    <w:p w14:paraId="243F4384" w14:textId="205D1A69" w:rsidR="00AD6113" w:rsidRPr="00EA25CA" w:rsidRDefault="0039025B" w:rsidP="009B7E06">
      <w:pPr>
        <w:pStyle w:val="COBHeading2"/>
      </w:pPr>
      <w:bookmarkStart w:id="13" w:name="_Toc103073396"/>
      <w:r>
        <w:t>3</w:t>
      </w:r>
      <w:r w:rsidR="00980C72" w:rsidRPr="00EA25CA">
        <w:t>.6 – Effective Communication</w:t>
      </w:r>
      <w:bookmarkEnd w:id="13"/>
      <w:r w:rsidR="00980C72" w:rsidRPr="00EA25CA">
        <w:t xml:space="preserve"> </w:t>
      </w:r>
    </w:p>
    <w:p w14:paraId="644EDFE1" w14:textId="7D2E9A6D" w:rsidR="006E3198" w:rsidRPr="009D67C4" w:rsidRDefault="00EE76D1" w:rsidP="00B81162">
      <w:r w:rsidRPr="009D67C4">
        <w:t>Title II entities are required to provide appropriate auxiliary aids and services to ensure “effective communication” with people with disabilities. This obligation applies to all members of the public with disabilities including job applicants, program participants</w:t>
      </w:r>
      <w:r w:rsidR="00B15806" w:rsidRPr="009D67C4">
        <w:t>,</w:t>
      </w:r>
      <w:r w:rsidRPr="009D67C4">
        <w:t xml:space="preserve"> and people who are seeking information about the </w:t>
      </w:r>
      <w:r w:rsidR="00B15806" w:rsidRPr="009D67C4">
        <w:t xml:space="preserve">city’s </w:t>
      </w:r>
      <w:r w:rsidRPr="009D67C4">
        <w:t>programs, services</w:t>
      </w:r>
      <w:r w:rsidR="003A1FA3" w:rsidRPr="009D67C4">
        <w:t>,</w:t>
      </w:r>
      <w:r w:rsidRPr="009D67C4">
        <w:t xml:space="preserve"> or activities. Specifically</w:t>
      </w:r>
      <w:r w:rsidR="005416C0" w:rsidRPr="009D67C4">
        <w:t>,</w:t>
      </w:r>
      <w:r w:rsidRPr="009D67C4">
        <w:t xml:space="preserve"> Title II requires that: </w:t>
      </w:r>
    </w:p>
    <w:p w14:paraId="471A4A46" w14:textId="774EEE48" w:rsidR="006E3198" w:rsidRPr="009D67C4" w:rsidRDefault="00EE76D1" w:rsidP="00B81162">
      <w:r w:rsidRPr="009D67C4">
        <w:t xml:space="preserve">A public entity shall take appropriate steps to ensure that communications with applicants, participants, members of the public, and companions with disabilities are as effective as communications with others. (28 CFR </w:t>
      </w:r>
      <w:r w:rsidR="00787A12" w:rsidRPr="009D67C4">
        <w:t>§</w:t>
      </w:r>
      <w:r w:rsidRPr="009D67C4">
        <w:t xml:space="preserve"> 35.160 (a)).</w:t>
      </w:r>
    </w:p>
    <w:p w14:paraId="16C9BB86" w14:textId="61119119" w:rsidR="00D829CE" w:rsidRPr="009D67C4" w:rsidRDefault="00EE76D1" w:rsidP="00B81162">
      <w:pPr>
        <w:pStyle w:val="COBParagraphRegular"/>
      </w:pPr>
      <w:r w:rsidRPr="009D67C4">
        <w:t xml:space="preserve">Auxiliary aids and services are devices or services that enable effective communication for people who have vision, hearing, or speech disabilities (communication disabilities), </w:t>
      </w:r>
      <w:r w:rsidR="003574BA" w:rsidRPr="009D67C4">
        <w:t xml:space="preserve">or </w:t>
      </w:r>
      <w:r w:rsidRPr="009D67C4">
        <w:t xml:space="preserve">use different ways to communicate. The type of auxiliary aid or service necessary to ensure effective communication will vary in accordance with the length and complexity of the communication involved (e.g., a </w:t>
      </w:r>
      <w:r w:rsidR="00C76A0C" w:rsidRPr="009D67C4">
        <w:t xml:space="preserve">question </w:t>
      </w:r>
      <w:r w:rsidRPr="009D67C4">
        <w:t xml:space="preserve">at </w:t>
      </w:r>
      <w:r w:rsidR="00465D9D" w:rsidRPr="009D67C4">
        <w:t xml:space="preserve">the City Clerk’s Office, </w:t>
      </w:r>
      <w:r w:rsidRPr="009D67C4">
        <w:t xml:space="preserve">a </w:t>
      </w:r>
      <w:r w:rsidR="00465D9D" w:rsidRPr="009D67C4">
        <w:t xml:space="preserve">housing </w:t>
      </w:r>
      <w:r w:rsidRPr="009D67C4">
        <w:t>meeting, a job description). The obligation to communicate effectively with people who have disabilities applies to the presentation and exchange of information in all forms including sound, print, graphics</w:t>
      </w:r>
      <w:r w:rsidR="009C1E8E" w:rsidRPr="009D67C4">
        <w:t>,</w:t>
      </w:r>
      <w:r w:rsidRPr="009D67C4">
        <w:t xml:space="preserve"> and voice.</w:t>
      </w:r>
    </w:p>
    <w:p w14:paraId="6CCF233F" w14:textId="6D66008D" w:rsidR="001957FB" w:rsidRPr="009D67C4" w:rsidRDefault="0031327C" w:rsidP="00B81162">
      <w:pPr>
        <w:pStyle w:val="COBParagraphRegular"/>
      </w:pPr>
      <w:r w:rsidRPr="009D67C4">
        <w:t>Furthermore, this requirement may include but is not limited to providing sign language interpreters, telephone handset amplifiers, te</w:t>
      </w:r>
      <w:r w:rsidR="007826D4" w:rsidRPr="009D67C4">
        <w:t>xt telephone</w:t>
      </w:r>
      <w:r w:rsidRPr="009D67C4">
        <w:t xml:space="preserve"> devices for Deaf persons (</w:t>
      </w:r>
      <w:r w:rsidR="007826D4" w:rsidRPr="009D67C4">
        <w:t>TTY</w:t>
      </w:r>
      <w:r w:rsidRPr="009D67C4">
        <w:t xml:space="preserve">’s), note takers, written materials for persons who are Deaf or hard of hearing or transcripts, braille, digital or audio information for persons who are blind or have </w:t>
      </w:r>
      <w:r w:rsidR="00F636A7" w:rsidRPr="009D67C4">
        <w:t>vis</w:t>
      </w:r>
      <w:r w:rsidR="002A52F4" w:rsidRPr="009D67C4">
        <w:t>ion impairments</w:t>
      </w:r>
      <w:r w:rsidRPr="009D67C4">
        <w:t xml:space="preserve">. </w:t>
      </w:r>
    </w:p>
    <w:p w14:paraId="29B8B294" w14:textId="4A6FA551" w:rsidR="0031327C" w:rsidRPr="009D67C4" w:rsidRDefault="0031327C" w:rsidP="00B81162">
      <w:pPr>
        <w:pStyle w:val="COBParagraphRegular"/>
      </w:pPr>
      <w:r w:rsidRPr="009D67C4">
        <w:t xml:space="preserve">The decision about what auxiliary aid is appropriate should evolve from a consultation between the ADA Title II entity (City of </w:t>
      </w:r>
      <w:r w:rsidR="00496F55" w:rsidRPr="009D67C4">
        <w:t>Boise</w:t>
      </w:r>
      <w:r w:rsidRPr="009D67C4">
        <w:t xml:space="preserve">) and </w:t>
      </w:r>
      <w:r w:rsidR="00720D77" w:rsidRPr="009D67C4">
        <w:t xml:space="preserve">the person requesting </w:t>
      </w:r>
      <w:r w:rsidR="0029201D" w:rsidRPr="009D67C4">
        <w:t xml:space="preserve">an accommodation </w:t>
      </w:r>
      <w:r w:rsidRPr="009D67C4">
        <w:t xml:space="preserve">to ensure effective communication. In many cases, more than one type of auxiliary aid or service may make effective communication possible. While consultation is always strongly encouraged to achieve effective communication, the City of </w:t>
      </w:r>
      <w:r w:rsidR="00B92342" w:rsidRPr="009D67C4">
        <w:t>Boise</w:t>
      </w:r>
      <w:r w:rsidRPr="009D67C4">
        <w:t xml:space="preserve"> and all public entities are required to give primary consideration to the requests of </w:t>
      </w:r>
      <w:r w:rsidR="00B92342" w:rsidRPr="009D67C4">
        <w:t>people</w:t>
      </w:r>
      <w:r w:rsidRPr="009D67C4">
        <w:t xml:space="preserve"> with disabilities. The Effective Communication </w:t>
      </w:r>
      <w:r w:rsidR="00C1375B" w:rsidRPr="009D67C4">
        <w:lastRenderedPageBreak/>
        <w:t>requirement</w:t>
      </w:r>
      <w:r w:rsidRPr="009D67C4">
        <w:t xml:space="preserve"> does not </w:t>
      </w:r>
      <w:r w:rsidR="00C1375B" w:rsidRPr="009D67C4">
        <w:t>necessitate</w:t>
      </w:r>
      <w:r w:rsidRPr="009D67C4">
        <w:t xml:space="preserve"> the </w:t>
      </w:r>
      <w:r w:rsidR="007C07FE" w:rsidRPr="009D67C4">
        <w:t xml:space="preserve">city </w:t>
      </w:r>
      <w:r w:rsidRPr="009D67C4">
        <w:t>to take any action that would result in a fundamental alteration in the nature of its services, programs</w:t>
      </w:r>
      <w:r w:rsidR="009C1E8E" w:rsidRPr="009D67C4">
        <w:t>,</w:t>
      </w:r>
      <w:r w:rsidRPr="009D67C4">
        <w:t xml:space="preserve"> or activities or that would impose an undue financial and administrative burden.</w:t>
      </w:r>
    </w:p>
    <w:p w14:paraId="4F1E6253" w14:textId="0A972347" w:rsidR="00A23067" w:rsidRPr="009D67C4" w:rsidRDefault="0031327C" w:rsidP="00AE589E">
      <w:pPr>
        <w:pStyle w:val="Findings"/>
      </w:pPr>
      <w:r w:rsidRPr="00C366F0">
        <w:t>Findings</w:t>
      </w:r>
      <w:r w:rsidR="00347D3F" w:rsidRPr="009D67C4">
        <w:t>:</w:t>
      </w:r>
      <w:r w:rsidRPr="009D67C4">
        <w:t xml:space="preserve"> </w:t>
      </w:r>
    </w:p>
    <w:p w14:paraId="5E2B676E" w14:textId="43BC3D76" w:rsidR="00A23067" w:rsidRPr="009D67C4" w:rsidRDefault="0031327C" w:rsidP="00B81162">
      <w:pPr>
        <w:pStyle w:val="COBParagraphRegular"/>
      </w:pPr>
      <w:r w:rsidRPr="009D67C4">
        <w:t>There is no evidence that the City</w:t>
      </w:r>
      <w:r w:rsidR="0033692C" w:rsidRPr="009D67C4">
        <w:t xml:space="preserve"> of Boise</w:t>
      </w:r>
      <w:r w:rsidRPr="009D67C4">
        <w:t xml:space="preserve"> has failed to provide effective communication when required. </w:t>
      </w:r>
      <w:r w:rsidR="008D1B68" w:rsidRPr="009D67C4">
        <w:t>However,</w:t>
      </w:r>
      <w:r w:rsidRPr="009D67C4">
        <w:t xml:space="preserve"> from the department responses, </w:t>
      </w:r>
      <w:r w:rsidR="009A0E27" w:rsidRPr="009D67C4">
        <w:t>providing training</w:t>
      </w:r>
      <w:r w:rsidR="000C264A" w:rsidRPr="009D67C4">
        <w:t xml:space="preserve">, streamlining resources, and </w:t>
      </w:r>
      <w:r w:rsidRPr="009D67C4">
        <w:t xml:space="preserve">clarifying procedures of </w:t>
      </w:r>
      <w:r w:rsidR="003D656F" w:rsidRPr="009D67C4">
        <w:t xml:space="preserve">how to </w:t>
      </w:r>
      <w:r w:rsidRPr="009D67C4">
        <w:t>provid</w:t>
      </w:r>
      <w:r w:rsidR="003D656F" w:rsidRPr="009D67C4">
        <w:t>e</w:t>
      </w:r>
      <w:r w:rsidRPr="009D67C4">
        <w:t xml:space="preserve"> effective communication </w:t>
      </w:r>
      <w:r w:rsidR="002D114F" w:rsidRPr="009D67C4">
        <w:t>w</w:t>
      </w:r>
      <w:r w:rsidRPr="009D67C4">
        <w:t>ould be</w:t>
      </w:r>
      <w:r w:rsidR="00E6757E">
        <w:t xml:space="preserve"> </w:t>
      </w:r>
      <w:r w:rsidRPr="009D67C4">
        <w:t xml:space="preserve">beneficial. </w:t>
      </w:r>
      <w:r w:rsidR="00CF0E86" w:rsidRPr="009D67C4">
        <w:t xml:space="preserve">In general, </w:t>
      </w:r>
      <w:r w:rsidR="000D0758" w:rsidRPr="009D67C4">
        <w:t xml:space="preserve">surveyed staff </w:t>
      </w:r>
      <w:r w:rsidR="002A5A6A" w:rsidRPr="009D67C4">
        <w:t xml:space="preserve">felt that most of their department employees were not aware </w:t>
      </w:r>
      <w:r w:rsidR="00824E5C" w:rsidRPr="009D67C4">
        <w:t xml:space="preserve">of current </w:t>
      </w:r>
      <w:r w:rsidR="009B3DF5" w:rsidRPr="009D67C4">
        <w:t>i</w:t>
      </w:r>
      <w:r w:rsidR="00EC5A34" w:rsidRPr="009D67C4">
        <w:t xml:space="preserve">nterpretation </w:t>
      </w:r>
      <w:r w:rsidR="00E96C79" w:rsidRPr="009D67C4">
        <w:t xml:space="preserve">or </w:t>
      </w:r>
      <w:r w:rsidR="00824E5C" w:rsidRPr="009D67C4">
        <w:t xml:space="preserve">translation services </w:t>
      </w:r>
      <w:r w:rsidR="00C261C5" w:rsidRPr="009D67C4">
        <w:t xml:space="preserve">available, older videos </w:t>
      </w:r>
      <w:r w:rsidR="00825B8E" w:rsidRPr="009D67C4">
        <w:t>do not have captions, employees were not aware of the city’s obligation to provide auxiliary aides</w:t>
      </w:r>
      <w:r w:rsidR="009F672C" w:rsidRPr="009D67C4">
        <w:t xml:space="preserve">, and departments rely </w:t>
      </w:r>
      <w:r w:rsidR="00E96C79" w:rsidRPr="009D67C4">
        <w:t xml:space="preserve">primarily </w:t>
      </w:r>
      <w:r w:rsidR="009F672C" w:rsidRPr="009D67C4">
        <w:t xml:space="preserve">on Community Engagement staff </w:t>
      </w:r>
      <w:r w:rsidR="007A0CB5" w:rsidRPr="009D67C4">
        <w:t xml:space="preserve">for website accessibility. </w:t>
      </w:r>
    </w:p>
    <w:p w14:paraId="23AD08DA" w14:textId="7F420ECC" w:rsidR="00A23067" w:rsidRPr="009D67C4" w:rsidRDefault="0031327C" w:rsidP="00B81162">
      <w:pPr>
        <w:pStyle w:val="COBParagraphRegular"/>
      </w:pPr>
      <w:r w:rsidRPr="009D67C4">
        <w:t xml:space="preserve">Some of the </w:t>
      </w:r>
      <w:r w:rsidR="002B1E9F" w:rsidRPr="009D67C4">
        <w:t>survey</w:t>
      </w:r>
      <w:r w:rsidRPr="009D67C4">
        <w:t xml:space="preserve"> responses </w:t>
      </w:r>
      <w:r w:rsidR="000C264A" w:rsidRPr="009D67C4">
        <w:t xml:space="preserve">regarding effective communication </w:t>
      </w:r>
      <w:r w:rsidRPr="009D67C4">
        <w:t xml:space="preserve">include: </w:t>
      </w:r>
    </w:p>
    <w:p w14:paraId="23738148" w14:textId="2F40F5F7" w:rsidR="00B56193" w:rsidRPr="009D67C4" w:rsidRDefault="00B56193" w:rsidP="00AE589E">
      <w:pPr>
        <w:pStyle w:val="COBBulletParagraph1"/>
      </w:pPr>
      <w:r w:rsidRPr="009D67C4">
        <w:t>Most people know where to find this resource (Accessibility page on BoiseHome). For those that don't, they know who to ask in the department for the resource.</w:t>
      </w:r>
    </w:p>
    <w:p w14:paraId="02342753" w14:textId="77777777" w:rsidR="000254D1" w:rsidRPr="009D67C4" w:rsidRDefault="000254D1" w:rsidP="00AE589E">
      <w:pPr>
        <w:pStyle w:val="COBBulletParagraph1"/>
      </w:pPr>
      <w:r w:rsidRPr="009D67C4">
        <w:t>We do not pay for any outside translation services.</w:t>
      </w:r>
    </w:p>
    <w:p w14:paraId="73A5EF54" w14:textId="08AE1AFB" w:rsidR="00EA7B05" w:rsidRPr="009D67C4" w:rsidRDefault="00EA7B05" w:rsidP="00AE589E">
      <w:pPr>
        <w:pStyle w:val="COBBulletParagraph1"/>
      </w:pPr>
      <w:r w:rsidRPr="009D67C4">
        <w:t xml:space="preserve">Was unaware </w:t>
      </w:r>
      <w:r w:rsidR="0047391E" w:rsidRPr="009D67C4">
        <w:t xml:space="preserve">of the city’s obligation to provide auxiliary aids </w:t>
      </w:r>
      <w:r w:rsidRPr="009D67C4">
        <w:t>and currently not set up for it</w:t>
      </w:r>
      <w:r w:rsidR="001C3C34" w:rsidRPr="009D67C4">
        <w:t>.</w:t>
      </w:r>
    </w:p>
    <w:p w14:paraId="3426CD0E" w14:textId="3F2FED37" w:rsidR="00A842DD" w:rsidRDefault="00A842DD" w:rsidP="00AE589E">
      <w:pPr>
        <w:pStyle w:val="COBBulletParagraph1"/>
      </w:pPr>
      <w:r w:rsidRPr="009D67C4">
        <w:t xml:space="preserve">We have been working on the answer to this being "yes" - and have made a lot of progress, but there are still times where this doesn't happen, and there are older videos that do not have </w:t>
      </w:r>
      <w:r w:rsidR="007A0CB5" w:rsidRPr="009D67C4">
        <w:t>captions</w:t>
      </w:r>
      <w:r w:rsidRPr="009D67C4">
        <w:t xml:space="preserve">. </w:t>
      </w:r>
    </w:p>
    <w:p w14:paraId="760EAF6F" w14:textId="77777777" w:rsidR="0057204A" w:rsidRPr="00C86445" w:rsidRDefault="0057204A" w:rsidP="00AE589E">
      <w:pPr>
        <w:pStyle w:val="COBBulletParagraph1"/>
      </w:pPr>
      <w:r w:rsidRPr="00C86445">
        <w:t>CE is responsible for webpage content development, yet we communicate our specific needs.</w:t>
      </w:r>
    </w:p>
    <w:p w14:paraId="2C6D2126" w14:textId="77777777" w:rsidR="0057204A" w:rsidRPr="00C86445" w:rsidRDefault="0057204A" w:rsidP="00AE589E">
      <w:pPr>
        <w:pStyle w:val="COBBulletParagraph1"/>
      </w:pPr>
      <w:r w:rsidRPr="00C86445">
        <w:t>No one is aware of this (Video Relay or TTY) communication tool.</w:t>
      </w:r>
    </w:p>
    <w:p w14:paraId="719D70F7" w14:textId="77777777" w:rsidR="0057204A" w:rsidRPr="00C86445" w:rsidRDefault="0057204A" w:rsidP="00AE589E">
      <w:pPr>
        <w:pStyle w:val="COBBulletParagraph1"/>
      </w:pPr>
      <w:r w:rsidRPr="00C86445">
        <w:t xml:space="preserve">Most employees do not know how to arrange for auxiliary services and aids. Some do, but most do not. </w:t>
      </w:r>
    </w:p>
    <w:p w14:paraId="40039C7B" w14:textId="77777777" w:rsidR="0057204A" w:rsidRPr="00C86445" w:rsidRDefault="0057204A" w:rsidP="00AE589E">
      <w:pPr>
        <w:pStyle w:val="COBBulletParagraph1"/>
      </w:pPr>
      <w:r w:rsidRPr="00C86445">
        <w:t>We provide modifications (to policies, practices, or procedures) as needed.</w:t>
      </w:r>
    </w:p>
    <w:p w14:paraId="2CAC2522" w14:textId="1602D66F" w:rsidR="0057204A" w:rsidRPr="009D67C4" w:rsidRDefault="0057204A" w:rsidP="00AE589E">
      <w:pPr>
        <w:pStyle w:val="COBBulletParagraph1"/>
      </w:pPr>
      <w:r w:rsidRPr="00C86445">
        <w:t xml:space="preserve">Nothing has been specified directly to our team about “primary consideration” yet it seems reasonable and common sense practice. </w:t>
      </w:r>
    </w:p>
    <w:p w14:paraId="464F1EC2" w14:textId="7F1BABB6" w:rsidR="00CF6A50" w:rsidRPr="00EA25CA" w:rsidRDefault="00267E1E" w:rsidP="00AE589E">
      <w:pPr>
        <w:pStyle w:val="Findings"/>
      </w:pPr>
      <w:r w:rsidRPr="00EA25CA">
        <w:t>Recommend</w:t>
      </w:r>
      <w:r w:rsidR="00FF4214" w:rsidRPr="00EA25CA">
        <w:t>ed Actions:</w:t>
      </w:r>
      <w:r w:rsidRPr="00EA25CA">
        <w:t xml:space="preserve"> </w:t>
      </w:r>
    </w:p>
    <w:p w14:paraId="2FBD54D3" w14:textId="1FDDB899" w:rsidR="00CF6A50" w:rsidRPr="009D67C4" w:rsidRDefault="00267E1E" w:rsidP="00B81162">
      <w:r w:rsidRPr="009D67C4">
        <w:t>The City should develop and publici</w:t>
      </w:r>
      <w:r w:rsidR="00FE7E05" w:rsidRPr="009D67C4">
        <w:t>ze</w:t>
      </w:r>
      <w:r w:rsidRPr="009D67C4">
        <w:t xml:space="preserve"> clear processes for members of the public and employees to request auxiliary aids and services: </w:t>
      </w:r>
    </w:p>
    <w:p w14:paraId="02F5FD1F" w14:textId="6C9870FB" w:rsidR="00CF6A50" w:rsidRPr="009D67C4" w:rsidRDefault="00267E1E" w:rsidP="00AE589E">
      <w:pPr>
        <w:pStyle w:val="COBBulletParagraph1"/>
      </w:pPr>
      <w:r w:rsidRPr="009D67C4">
        <w:t xml:space="preserve">Staff should clearly understand the responsibility to provide auxiliary aids and services where necessary to afford qualified individuals with disabilities, including applicants, participants, companions, and members of the public, an equal opportunity to participate in, and enjoy the benefits of, a service, program, or activity of a public entity. (28 CFR </w:t>
      </w:r>
      <w:r w:rsidR="00787A12" w:rsidRPr="009D67C4">
        <w:t>§</w:t>
      </w:r>
      <w:r w:rsidRPr="009D67C4">
        <w:t xml:space="preserve"> </w:t>
      </w:r>
      <w:r w:rsidRPr="009D67C4">
        <w:lastRenderedPageBreak/>
        <w:t>35.153 (b)). Staff should also clearly understand the process for requesting them when needed.</w:t>
      </w:r>
    </w:p>
    <w:p w14:paraId="1E235F36" w14:textId="5E354066" w:rsidR="00CF6A50" w:rsidRPr="009D67C4" w:rsidRDefault="00267E1E" w:rsidP="00AE589E">
      <w:pPr>
        <w:pStyle w:val="COBBulletParagraph1"/>
      </w:pPr>
      <w:r w:rsidRPr="009D67C4">
        <w:t>Staff needs to understand the scheduling time necessary in requesting a sign language interpreter</w:t>
      </w:r>
      <w:r w:rsidR="001B522E" w:rsidRPr="009D67C4">
        <w:t xml:space="preserve">, </w:t>
      </w:r>
      <w:r w:rsidR="00B82D8F" w:rsidRPr="009D67C4">
        <w:t xml:space="preserve">best practices in </w:t>
      </w:r>
      <w:r w:rsidR="00C90BB0" w:rsidRPr="009D67C4">
        <w:t xml:space="preserve">deploying ASL interpretation, interpreter qualifications, etc. </w:t>
      </w:r>
    </w:p>
    <w:p w14:paraId="33E18FC4" w14:textId="29ADDAED" w:rsidR="00CF6A50" w:rsidRPr="009D67C4" w:rsidRDefault="00AE2753" w:rsidP="00AE589E">
      <w:pPr>
        <w:pStyle w:val="COBBulletParagraph1"/>
      </w:pPr>
      <w:r w:rsidRPr="009D67C4">
        <w:t>T</w:t>
      </w:r>
      <w:r w:rsidR="00267E1E" w:rsidRPr="009D67C4">
        <w:t xml:space="preserve">he </w:t>
      </w:r>
      <w:r w:rsidR="007C07FE" w:rsidRPr="009D67C4">
        <w:t xml:space="preserve">city </w:t>
      </w:r>
      <w:r w:rsidR="00267E1E" w:rsidRPr="009D67C4">
        <w:t xml:space="preserve">should develop a process for training staff to meet these responsibilities, with a particular focus on understanding the processes for securing braille, making large print, other types of alternate formats; as well as understanding how to request interpreters and the length of time needed prior to an event. It is also important that staff know how to use and maintain the assistive listening systems and other special devices to assist people with disabilities to enjoy effective communication. </w:t>
      </w:r>
    </w:p>
    <w:p w14:paraId="18156124" w14:textId="5F6DC51D" w:rsidR="009C4697" w:rsidRPr="009D67C4" w:rsidRDefault="00267E1E" w:rsidP="00AE589E">
      <w:pPr>
        <w:pStyle w:val="COBBulletParagraph1"/>
      </w:pPr>
      <w:r w:rsidRPr="009D67C4">
        <w:t>Members of the public also need to have a clear understanding of the process for requesting auxiliary aids and services</w:t>
      </w:r>
      <w:r w:rsidR="009C4697" w:rsidRPr="009D67C4">
        <w:t xml:space="preserve">. </w:t>
      </w:r>
      <w:r w:rsidRPr="009D67C4">
        <w:t>This information should be included in the general information for the public</w:t>
      </w:r>
      <w:r w:rsidR="005919F1" w:rsidRPr="009D67C4">
        <w:t xml:space="preserve">, </w:t>
      </w:r>
      <w:r w:rsidRPr="009D67C4">
        <w:t xml:space="preserve">on the </w:t>
      </w:r>
      <w:r w:rsidR="007C07FE" w:rsidRPr="009D67C4">
        <w:t xml:space="preserve">city’s </w:t>
      </w:r>
      <w:r w:rsidRPr="009D67C4">
        <w:t>website</w:t>
      </w:r>
      <w:r w:rsidR="005919F1" w:rsidRPr="009D67C4">
        <w:t xml:space="preserve"> </w:t>
      </w:r>
      <w:r w:rsidR="00D470E4" w:rsidRPr="009D67C4">
        <w:t xml:space="preserve">and </w:t>
      </w:r>
      <w:r w:rsidR="009C1E8E" w:rsidRPr="009D67C4">
        <w:t xml:space="preserve">in </w:t>
      </w:r>
      <w:r w:rsidR="00D470E4" w:rsidRPr="009D67C4">
        <w:t>outreach information.</w:t>
      </w:r>
      <w:r w:rsidRPr="009D67C4">
        <w:t xml:space="preserve"> </w:t>
      </w:r>
    </w:p>
    <w:p w14:paraId="4E5B7BCE" w14:textId="71DF9A9A" w:rsidR="00832A4B" w:rsidRPr="009D67C4" w:rsidRDefault="009006BD" w:rsidP="00AE589E">
      <w:pPr>
        <w:pStyle w:val="COBBulletParagraph1"/>
      </w:pPr>
      <w:r w:rsidRPr="009D67C4">
        <w:t xml:space="preserve">Draft </w:t>
      </w:r>
      <w:r w:rsidR="00267E1E" w:rsidRPr="009D67C4">
        <w:t xml:space="preserve">a written policy on </w:t>
      </w:r>
      <w:r w:rsidR="007C07FE" w:rsidRPr="009D67C4">
        <w:t xml:space="preserve">effective communication </w:t>
      </w:r>
      <w:r w:rsidR="00267E1E" w:rsidRPr="009D67C4">
        <w:t>so staff across all departments ha</w:t>
      </w:r>
      <w:r w:rsidR="00D470E4" w:rsidRPr="009D67C4">
        <w:t>ve</w:t>
      </w:r>
      <w:r w:rsidR="00267E1E" w:rsidRPr="009D67C4">
        <w:t xml:space="preserve"> a</w:t>
      </w:r>
      <w:r w:rsidR="00D470E4" w:rsidRPr="009D67C4">
        <w:t xml:space="preserve"> shared</w:t>
      </w:r>
      <w:r w:rsidR="00267E1E" w:rsidRPr="009D67C4">
        <w:t xml:space="preserve"> understanding of their responsibility and clarif</w:t>
      </w:r>
      <w:r w:rsidR="009C1E8E" w:rsidRPr="009D67C4">
        <w:t>ication</w:t>
      </w:r>
      <w:r w:rsidR="00267E1E" w:rsidRPr="009D67C4">
        <w:t xml:space="preserve"> about </w:t>
      </w:r>
      <w:r w:rsidR="00CE4D35" w:rsidRPr="009D67C4">
        <w:t>Accommodation procedures.</w:t>
      </w:r>
    </w:p>
    <w:p w14:paraId="16F1C385" w14:textId="131E3D3B" w:rsidR="00267E1E" w:rsidRDefault="00267E1E" w:rsidP="00AE589E">
      <w:pPr>
        <w:pStyle w:val="COBBulletParagraph1"/>
      </w:pPr>
      <w:r w:rsidRPr="009D67C4">
        <w:t xml:space="preserve">Include </w:t>
      </w:r>
      <w:r w:rsidR="00D86089" w:rsidRPr="009D67C4">
        <w:t xml:space="preserve">accurate </w:t>
      </w:r>
      <w:r w:rsidRPr="009D67C4">
        <w:t xml:space="preserve">captioning for all the videos available on the website. </w:t>
      </w:r>
    </w:p>
    <w:p w14:paraId="6E5E14E8" w14:textId="39C830B7" w:rsidR="00CD18F3" w:rsidRPr="009D67C4" w:rsidRDefault="0039025B" w:rsidP="009B7E06">
      <w:pPr>
        <w:pStyle w:val="COBHeading2"/>
      </w:pPr>
      <w:bookmarkStart w:id="14" w:name="_Toc103073397"/>
      <w:r>
        <w:t>3</w:t>
      </w:r>
      <w:r w:rsidR="006B4070" w:rsidRPr="009D67C4">
        <w:t>.</w:t>
      </w:r>
      <w:r w:rsidR="005A0FB6">
        <w:t>7</w:t>
      </w:r>
      <w:r w:rsidR="005A0FB6" w:rsidRPr="009D67C4">
        <w:t xml:space="preserve"> </w:t>
      </w:r>
      <w:r w:rsidR="00CD18F3" w:rsidRPr="009D67C4">
        <w:t xml:space="preserve">– Emergency Preparedness, Evacuation Plans, </w:t>
      </w:r>
      <w:r w:rsidR="005F27CB">
        <w:br/>
      </w:r>
      <w:r w:rsidR="00CD18F3" w:rsidRPr="009D67C4">
        <w:t>and Emergency Shelters</w:t>
      </w:r>
      <w:bookmarkEnd w:id="14"/>
      <w:r w:rsidR="00CD18F3" w:rsidRPr="009D67C4">
        <w:t xml:space="preserve"> </w:t>
      </w:r>
    </w:p>
    <w:p w14:paraId="4863651E" w14:textId="759DFA22" w:rsidR="00216AEF" w:rsidRPr="009D67C4" w:rsidRDefault="00ED563D" w:rsidP="00B81162">
      <w:r w:rsidRPr="009D67C4">
        <w:t>Although the City of Boise is not the evacuation authority for A</w:t>
      </w:r>
      <w:r w:rsidR="00D86089" w:rsidRPr="009D67C4">
        <w:t>da</w:t>
      </w:r>
      <w:r w:rsidRPr="009D67C4">
        <w:t xml:space="preserve"> County, and does not operate emergency shelters</w:t>
      </w:r>
      <w:r w:rsidR="00936318" w:rsidRPr="009D67C4">
        <w:t xml:space="preserve">, steps could be taken to improve </w:t>
      </w:r>
      <w:r w:rsidR="00BC485E" w:rsidRPr="009D67C4">
        <w:t xml:space="preserve">emergency preparations </w:t>
      </w:r>
      <w:r w:rsidR="00F30634" w:rsidRPr="009D67C4">
        <w:t>and evacuation</w:t>
      </w:r>
      <w:r w:rsidR="00C224B2" w:rsidRPr="009D67C4">
        <w:t>s</w:t>
      </w:r>
      <w:r w:rsidR="00F30634" w:rsidRPr="009D67C4">
        <w:t xml:space="preserve"> </w:t>
      </w:r>
      <w:r w:rsidR="00BC485E" w:rsidRPr="009D67C4">
        <w:t xml:space="preserve">for city </w:t>
      </w:r>
      <w:r w:rsidR="00F30634" w:rsidRPr="009D67C4">
        <w:t>facilities</w:t>
      </w:r>
      <w:r w:rsidR="008D0CF0" w:rsidRPr="009D67C4">
        <w:t xml:space="preserve">. </w:t>
      </w:r>
      <w:r w:rsidR="00F8253C" w:rsidRPr="009D67C4">
        <w:t>Emergency evacuations from</w:t>
      </w:r>
      <w:r w:rsidR="0068354E" w:rsidRPr="009D67C4">
        <w:t xml:space="preserve"> </w:t>
      </w:r>
      <w:r w:rsidR="00B43958" w:rsidRPr="009D67C4">
        <w:t xml:space="preserve">city </w:t>
      </w:r>
      <w:r w:rsidR="00F8253C" w:rsidRPr="009D67C4">
        <w:t>facilities must include plans for people with disabilities</w:t>
      </w:r>
      <w:r w:rsidR="00147B68" w:rsidRPr="009D67C4">
        <w:t xml:space="preserve"> whether they be staff or visitors</w:t>
      </w:r>
      <w:r w:rsidR="00F8253C" w:rsidRPr="009D67C4">
        <w:t xml:space="preserve">. </w:t>
      </w:r>
      <w:r w:rsidR="0068354E" w:rsidRPr="009D67C4">
        <w:t>The City of Boise</w:t>
      </w:r>
      <w:r w:rsidR="00F8253C" w:rsidRPr="009D67C4">
        <w:t xml:space="preserve"> is responsible for ensuring that staff are aware of these procedures and are trained to implement them during an emergency. </w:t>
      </w:r>
    </w:p>
    <w:p w14:paraId="048E63F9" w14:textId="318B8C39" w:rsidR="006C7774" w:rsidRPr="009D67C4" w:rsidRDefault="006C7774" w:rsidP="00B81162">
      <w:r w:rsidRPr="009D67C4">
        <w:t xml:space="preserve">In August 2021, the Risk and Safety team </w:t>
      </w:r>
      <w:r w:rsidR="00BA5A86" w:rsidRPr="009D67C4">
        <w:t xml:space="preserve">undertook a project to update the City Hall evacuation training for staff. </w:t>
      </w:r>
      <w:r w:rsidR="00C71D15" w:rsidRPr="009D67C4">
        <w:t xml:space="preserve">This update included </w:t>
      </w:r>
      <w:r w:rsidR="0032689C" w:rsidRPr="009D67C4">
        <w:t xml:space="preserve">additional </w:t>
      </w:r>
      <w:r w:rsidR="00C224B2" w:rsidRPr="009D67C4">
        <w:t>information</w:t>
      </w:r>
      <w:r w:rsidR="00C71D15" w:rsidRPr="009D67C4">
        <w:t xml:space="preserve"> on how to </w:t>
      </w:r>
      <w:r w:rsidR="00666378" w:rsidRPr="009D67C4">
        <w:t xml:space="preserve">assist people with </w:t>
      </w:r>
      <w:r w:rsidR="0038340A" w:rsidRPr="009D67C4">
        <w:t xml:space="preserve">disabilities, detailed meeting locations, </w:t>
      </w:r>
      <w:r w:rsidR="001A38EE" w:rsidRPr="009D67C4">
        <w:t xml:space="preserve">and </w:t>
      </w:r>
      <w:r w:rsidR="00523ADE" w:rsidRPr="009D67C4">
        <w:t>thorough</w:t>
      </w:r>
      <w:r w:rsidR="00A21CBB" w:rsidRPr="009D67C4">
        <w:t xml:space="preserve"> </w:t>
      </w:r>
      <w:r w:rsidR="001A38EE" w:rsidRPr="009D67C4">
        <w:t xml:space="preserve">evacuation roles. This </w:t>
      </w:r>
      <w:r w:rsidR="00EA5499" w:rsidRPr="009D67C4">
        <w:t xml:space="preserve">new </w:t>
      </w:r>
      <w:r w:rsidR="001A38EE" w:rsidRPr="009D67C4">
        <w:t xml:space="preserve">video </w:t>
      </w:r>
      <w:r w:rsidR="00EA5499" w:rsidRPr="009D67C4">
        <w:t>also</w:t>
      </w:r>
      <w:r w:rsidR="001A38EE" w:rsidRPr="009D67C4">
        <w:t xml:space="preserve"> includes captions and </w:t>
      </w:r>
      <w:r w:rsidR="00C37163" w:rsidRPr="009D67C4">
        <w:t xml:space="preserve">audio description. </w:t>
      </w:r>
      <w:r w:rsidR="00B3563C" w:rsidRPr="009D67C4">
        <w:t xml:space="preserve">This </w:t>
      </w:r>
      <w:r w:rsidR="006A6AEE" w:rsidRPr="009D67C4">
        <w:t>facility specific update</w:t>
      </w:r>
      <w:r w:rsidR="005846C7" w:rsidRPr="009D67C4">
        <w:t xml:space="preserve"> </w:t>
      </w:r>
      <w:r w:rsidR="00523ADE" w:rsidRPr="009D67C4">
        <w:t xml:space="preserve">provides a model </w:t>
      </w:r>
      <w:r w:rsidR="002C4EE3" w:rsidRPr="009D67C4">
        <w:t xml:space="preserve">for further recommended actions across all facilities. </w:t>
      </w:r>
    </w:p>
    <w:p w14:paraId="1920E6CE" w14:textId="49913CBA" w:rsidR="00216AEF" w:rsidRPr="00AE589E" w:rsidRDefault="00793E15" w:rsidP="00AE589E">
      <w:pPr>
        <w:pStyle w:val="Findings"/>
      </w:pPr>
      <w:r w:rsidRPr="00AE589E">
        <w:t>Recommended</w:t>
      </w:r>
      <w:r w:rsidR="00F8253C" w:rsidRPr="00AE589E">
        <w:t xml:space="preserve"> </w:t>
      </w:r>
      <w:r w:rsidR="00FF4214" w:rsidRPr="00AE589E">
        <w:t>Actions:</w:t>
      </w:r>
    </w:p>
    <w:p w14:paraId="11FEBA6F" w14:textId="0DD73B51" w:rsidR="00216AEF" w:rsidRPr="009D67C4" w:rsidRDefault="00F8253C" w:rsidP="00AE589E">
      <w:pPr>
        <w:pStyle w:val="COBBulletParagraph1"/>
      </w:pPr>
      <w:r w:rsidRPr="009D67C4">
        <w:t xml:space="preserve">Ensure that </w:t>
      </w:r>
      <w:r w:rsidR="00FA552E" w:rsidRPr="009D67C4">
        <w:t xml:space="preserve">all </w:t>
      </w:r>
      <w:r w:rsidRPr="009D67C4">
        <w:t xml:space="preserve">plans for emergency evacuations from </w:t>
      </w:r>
      <w:r w:rsidR="00FA552E" w:rsidRPr="009D67C4">
        <w:t>city</w:t>
      </w:r>
      <w:r w:rsidRPr="009D67C4">
        <w:t xml:space="preserve"> facilities include guidelines for assisting people with disabilities. These plans should: </w:t>
      </w:r>
    </w:p>
    <w:p w14:paraId="46788CFF" w14:textId="4C7E12A5" w:rsidR="00216AEF" w:rsidRPr="009D67C4" w:rsidRDefault="00F8253C" w:rsidP="00804F12">
      <w:pPr>
        <w:pStyle w:val="COBNumberParagraph1"/>
      </w:pPr>
      <w:r w:rsidRPr="009D67C4">
        <w:t xml:space="preserve">Address what to do when an alarm is triggered </w:t>
      </w:r>
    </w:p>
    <w:p w14:paraId="5A55873F" w14:textId="1B9E15B1" w:rsidR="00216AEF" w:rsidRPr="009D67C4" w:rsidRDefault="00F8253C" w:rsidP="00804F12">
      <w:pPr>
        <w:pStyle w:val="COBNumberParagraph1"/>
      </w:pPr>
      <w:r w:rsidRPr="009D67C4">
        <w:t xml:space="preserve">Establish meeting places for assistance and evacuation chairs </w:t>
      </w:r>
    </w:p>
    <w:p w14:paraId="61EDCF22" w14:textId="1AB2E14C" w:rsidR="00BD3D06" w:rsidRPr="009D67C4" w:rsidRDefault="00F8253C" w:rsidP="00804F12">
      <w:pPr>
        <w:pStyle w:val="COBNumberParagraph1"/>
      </w:pPr>
      <w:r w:rsidRPr="009D67C4">
        <w:t>Provide direction on what to do if assistance is not available</w:t>
      </w:r>
    </w:p>
    <w:p w14:paraId="1053E11A" w14:textId="5B79EAB6" w:rsidR="00216AEF" w:rsidRPr="009D67C4" w:rsidRDefault="00F8253C" w:rsidP="00804F12">
      <w:pPr>
        <w:pStyle w:val="COBNumberParagraph1"/>
      </w:pPr>
      <w:r w:rsidRPr="009D67C4">
        <w:lastRenderedPageBreak/>
        <w:t xml:space="preserve">Establish floor captains </w:t>
      </w:r>
    </w:p>
    <w:p w14:paraId="66E62D3B" w14:textId="6FFAD8C1" w:rsidR="006F0343" w:rsidRPr="009D67C4" w:rsidRDefault="00694822" w:rsidP="00AE589E">
      <w:pPr>
        <w:pStyle w:val="COBBulletParagraph1"/>
      </w:pPr>
      <w:r w:rsidRPr="009D67C4">
        <w:t xml:space="preserve">Visibly post up-to-date floor plans for all buildings </w:t>
      </w:r>
    </w:p>
    <w:p w14:paraId="7B418248" w14:textId="77378FA3" w:rsidR="006F0343" w:rsidRPr="009D67C4" w:rsidRDefault="00694822" w:rsidP="00AE589E">
      <w:pPr>
        <w:pStyle w:val="COBBulletParagraph1"/>
      </w:pPr>
      <w:r w:rsidRPr="009D67C4">
        <w:t xml:space="preserve">Post information about evacuating people unable to use stairs </w:t>
      </w:r>
    </w:p>
    <w:p w14:paraId="1CB98872" w14:textId="537238EF" w:rsidR="006F0343" w:rsidRPr="009D67C4" w:rsidRDefault="00DD0E1E" w:rsidP="00AE589E">
      <w:pPr>
        <w:pStyle w:val="COBBulletParagraph1"/>
      </w:pPr>
      <w:r w:rsidRPr="009D67C4">
        <w:t xml:space="preserve">Update all </w:t>
      </w:r>
      <w:r w:rsidR="00694822" w:rsidRPr="009D67C4">
        <w:t>evacuation plans for each facility</w:t>
      </w:r>
      <w:r w:rsidRPr="009D67C4">
        <w:t xml:space="preserve"> </w:t>
      </w:r>
      <w:r w:rsidR="00892CA9" w:rsidRPr="009D67C4">
        <w:t xml:space="preserve">to include staff training for assisting people with disabilities  </w:t>
      </w:r>
    </w:p>
    <w:p w14:paraId="021318FB" w14:textId="566C160A" w:rsidR="00694822" w:rsidRPr="009D67C4" w:rsidRDefault="00694822" w:rsidP="00AE589E">
      <w:pPr>
        <w:pStyle w:val="COBBulletParagraph1"/>
      </w:pPr>
      <w:r w:rsidRPr="009D67C4">
        <w:t xml:space="preserve">As plans are developed or revised, adopt policies to ensure that community evacuation plans </w:t>
      </w:r>
      <w:r w:rsidR="0093149A" w:rsidRPr="009D67C4">
        <w:t>aid</w:t>
      </w:r>
      <w:r w:rsidRPr="009D67C4">
        <w:t xml:space="preserve"> people with disabilities, including those who have mobility, vision, hearing, or cognitive disabilities, mental illness, or other functional limitations, to safely self-evacuate or to be evacuated by others</w:t>
      </w:r>
      <w:r w:rsidR="00542165" w:rsidRPr="009D67C4">
        <w:t>, i</w:t>
      </w:r>
      <w:r w:rsidR="00E3110C" w:rsidRPr="009D67C4">
        <w:t>ncluding</w:t>
      </w:r>
      <w:r w:rsidRPr="009D67C4">
        <w:t xml:space="preserve"> accessible </w:t>
      </w:r>
      <w:r w:rsidR="00F56DC1" w:rsidRPr="009D67C4">
        <w:t>routes</w:t>
      </w:r>
      <w:r w:rsidR="00542165" w:rsidRPr="009D67C4">
        <w:t xml:space="preserve"> (regardless of weather</w:t>
      </w:r>
      <w:r w:rsidR="000E2DD1" w:rsidRPr="009D67C4">
        <w:t xml:space="preserve"> conditions</w:t>
      </w:r>
      <w:r w:rsidR="00542165" w:rsidRPr="009D67C4">
        <w:t>)</w:t>
      </w:r>
      <w:r w:rsidR="00F56DC1" w:rsidRPr="009D67C4">
        <w:t xml:space="preserve"> to shelter area. </w:t>
      </w:r>
    </w:p>
    <w:p w14:paraId="61243862" w14:textId="6E4BC77B" w:rsidR="004E6FF7" w:rsidRPr="009D67C4" w:rsidRDefault="0039025B" w:rsidP="009B7E06">
      <w:pPr>
        <w:pStyle w:val="COBHeading2"/>
      </w:pPr>
      <w:bookmarkStart w:id="15" w:name="_Toc103073398"/>
      <w:r>
        <w:t>3</w:t>
      </w:r>
      <w:r w:rsidR="004E6FF7" w:rsidRPr="009D67C4">
        <w:t>.</w:t>
      </w:r>
      <w:r w:rsidR="005A0FB6">
        <w:t>8</w:t>
      </w:r>
      <w:r w:rsidR="005A0FB6" w:rsidRPr="009D67C4">
        <w:t xml:space="preserve"> </w:t>
      </w:r>
      <w:r w:rsidR="00182990" w:rsidRPr="009D67C4">
        <w:t>- Website</w:t>
      </w:r>
      <w:r w:rsidR="00A5163E" w:rsidRPr="009D67C4">
        <w:t xml:space="preserve"> Accessibility</w:t>
      </w:r>
      <w:bookmarkEnd w:id="15"/>
      <w:r w:rsidR="00A5163E" w:rsidRPr="009D67C4">
        <w:t xml:space="preserve"> </w:t>
      </w:r>
    </w:p>
    <w:p w14:paraId="2CB08ACD" w14:textId="7ED013E1" w:rsidR="00CF02F5" w:rsidRPr="009D67C4" w:rsidRDefault="00D33D90" w:rsidP="00B81162">
      <w:r w:rsidRPr="009D67C4">
        <w:t>It is the Department of Justice</w:t>
      </w:r>
      <w:r w:rsidR="00437856" w:rsidRPr="009D67C4">
        <w:t>’s</w:t>
      </w:r>
      <w:r w:rsidRPr="009D67C4">
        <w:t xml:space="preserve"> position that </w:t>
      </w:r>
      <w:r w:rsidR="00AE74D2" w:rsidRPr="009D67C4">
        <w:t xml:space="preserve">any </w:t>
      </w:r>
      <w:r w:rsidRPr="009D67C4">
        <w:t xml:space="preserve">services provided on a website must be made accessible. </w:t>
      </w:r>
      <w:r w:rsidR="00E223A5" w:rsidRPr="009D67C4">
        <w:t>C</w:t>
      </w:r>
      <w:r w:rsidR="00A21758" w:rsidRPr="009D67C4">
        <w:t xml:space="preserve">ity staff </w:t>
      </w:r>
      <w:r w:rsidR="00E223A5" w:rsidRPr="009D67C4">
        <w:t xml:space="preserve">recognize </w:t>
      </w:r>
      <w:r w:rsidR="00861A54" w:rsidRPr="009D67C4">
        <w:t xml:space="preserve">that the city’s website is not fully accessible to people with disabilities and adaptive technologies. </w:t>
      </w:r>
      <w:r w:rsidR="00055775" w:rsidRPr="009D67C4">
        <w:t xml:space="preserve">Although strides are being taken to improve accessibility, </w:t>
      </w:r>
      <w:r w:rsidR="00097B41" w:rsidRPr="009D67C4">
        <w:t>a larger</w:t>
      </w:r>
      <w:r w:rsidR="00AE74D2" w:rsidRPr="009D67C4">
        <w:t>,</w:t>
      </w:r>
      <w:r w:rsidR="00097B41" w:rsidRPr="009D67C4">
        <w:t xml:space="preserve"> more robust effort needs to be undertaken</w:t>
      </w:r>
      <w:r w:rsidR="0044625D" w:rsidRPr="009D67C4">
        <w:t xml:space="preserve">. </w:t>
      </w:r>
    </w:p>
    <w:p w14:paraId="1A503862" w14:textId="0F979F65" w:rsidR="00C3423C" w:rsidRPr="009D67C4" w:rsidRDefault="00FF4214" w:rsidP="00AE589E">
      <w:pPr>
        <w:pStyle w:val="Findings"/>
      </w:pPr>
      <w:r w:rsidRPr="009D67C4">
        <w:t>Recommended Actions</w:t>
      </w:r>
      <w:r w:rsidR="00C3423C" w:rsidRPr="009D67C4">
        <w:t xml:space="preserve">: </w:t>
      </w:r>
    </w:p>
    <w:p w14:paraId="1EAD9238" w14:textId="1F91204C" w:rsidR="003A4B6E" w:rsidRPr="009D67C4" w:rsidRDefault="00F8018E" w:rsidP="00AE589E">
      <w:pPr>
        <w:pStyle w:val="COBBulletParagraph1"/>
      </w:pPr>
      <w:r w:rsidRPr="009D67C4">
        <w:t>City staff responsible for web</w:t>
      </w:r>
      <w:r w:rsidR="00034A6D" w:rsidRPr="009D67C4">
        <w:t>site management</w:t>
      </w:r>
      <w:r w:rsidR="00CF02F5" w:rsidRPr="009D67C4">
        <w:t xml:space="preserve"> should undergo training on accessibility best practices for posting web content and creating accessible documents. All </w:t>
      </w:r>
      <w:r w:rsidR="003A4B6E" w:rsidRPr="009D67C4">
        <w:t>third-party</w:t>
      </w:r>
      <w:r w:rsidR="00CF02F5" w:rsidRPr="009D67C4">
        <w:t xml:space="preserve"> software should be properly vetted for compliance with WCAG 2.0 AA and section 508 of the Rehabilitation Act.</w:t>
      </w:r>
    </w:p>
    <w:p w14:paraId="7A281BBA" w14:textId="7E2250F9" w:rsidR="007E21A0" w:rsidRPr="009D67C4" w:rsidRDefault="00C41E97" w:rsidP="00AE589E">
      <w:pPr>
        <w:pStyle w:val="COBBulletParagraph1"/>
      </w:pPr>
      <w:r>
        <w:t>T</w:t>
      </w:r>
      <w:r w:rsidR="003A4B6E" w:rsidRPr="009D67C4">
        <w:t xml:space="preserve">wo accessibility </w:t>
      </w:r>
      <w:r w:rsidR="00467DFA" w:rsidRPr="009D67C4">
        <w:t xml:space="preserve">trainings </w:t>
      </w:r>
      <w:r>
        <w:t xml:space="preserve">were </w:t>
      </w:r>
      <w:r w:rsidR="00C25CB1" w:rsidRPr="009D67C4">
        <w:t xml:space="preserve">held in January </w:t>
      </w:r>
      <w:r w:rsidR="00257EB8" w:rsidRPr="009D67C4">
        <w:t xml:space="preserve">&amp; February </w:t>
      </w:r>
      <w:r w:rsidR="00C25CB1" w:rsidRPr="009D67C4">
        <w:t>2022</w:t>
      </w:r>
      <w:r w:rsidR="007E21A0" w:rsidRPr="009D67C4">
        <w:t xml:space="preserve"> for staff who are responsible for website management as well as social media content. </w:t>
      </w:r>
    </w:p>
    <w:p w14:paraId="6A921027" w14:textId="553C881C" w:rsidR="00CF02F5" w:rsidRPr="009D67C4" w:rsidRDefault="00CF02F5" w:rsidP="00AE589E">
      <w:pPr>
        <w:pStyle w:val="COBBulletParagraph1"/>
      </w:pPr>
      <w:r w:rsidRPr="009D67C4">
        <w:t xml:space="preserve">Ensure that all the fillable forms on the </w:t>
      </w:r>
      <w:r w:rsidR="00B43958" w:rsidRPr="009D67C4">
        <w:t xml:space="preserve">city’s </w:t>
      </w:r>
      <w:r w:rsidRPr="009D67C4">
        <w:t>website are accessible</w:t>
      </w:r>
      <w:r w:rsidR="00521C75" w:rsidRPr="009D67C4">
        <w:t>.</w:t>
      </w:r>
    </w:p>
    <w:p w14:paraId="158E64C5" w14:textId="0E3E7D28" w:rsidR="00EF60E4" w:rsidRPr="009D67C4" w:rsidRDefault="00521C75" w:rsidP="00AE589E">
      <w:pPr>
        <w:pStyle w:val="COBBulletParagraph1"/>
      </w:pPr>
      <w:r w:rsidRPr="009D67C4">
        <w:t xml:space="preserve">Engage community members with cross disabilities in user testing to ensure the </w:t>
      </w:r>
      <w:r w:rsidR="00B43958" w:rsidRPr="009D67C4">
        <w:t xml:space="preserve">city’s </w:t>
      </w:r>
      <w:r w:rsidRPr="009D67C4">
        <w:t>website and other web-based services are accessible to people with disabilities</w:t>
      </w:r>
      <w:r w:rsidR="00AE74D2" w:rsidRPr="009D67C4">
        <w:t>.</w:t>
      </w:r>
    </w:p>
    <w:p w14:paraId="6F6A36B4" w14:textId="24AB6763" w:rsidR="00A5163E" w:rsidRPr="009B7E06" w:rsidRDefault="0039025B" w:rsidP="009B7E06">
      <w:pPr>
        <w:pStyle w:val="COBHeading2"/>
      </w:pPr>
      <w:bookmarkStart w:id="16" w:name="_Toc103073399"/>
      <w:r>
        <w:t>3</w:t>
      </w:r>
      <w:r w:rsidR="00A5163E" w:rsidRPr="009B7E06">
        <w:t>.</w:t>
      </w:r>
      <w:r w:rsidR="005A0FB6" w:rsidRPr="009B7E06">
        <w:t>9</w:t>
      </w:r>
      <w:r w:rsidR="00A5163E" w:rsidRPr="009B7E06">
        <w:t xml:space="preserve"> Special Events Accessibility</w:t>
      </w:r>
      <w:bookmarkEnd w:id="16"/>
      <w:r w:rsidR="00A5163E" w:rsidRPr="009B7E06">
        <w:t xml:space="preserve"> </w:t>
      </w:r>
    </w:p>
    <w:p w14:paraId="51272FCA" w14:textId="061B3759" w:rsidR="0074563E" w:rsidRPr="009D67C4" w:rsidRDefault="0074563E" w:rsidP="00B81162">
      <w:r w:rsidRPr="009D67C4">
        <w:t>The City of Boise</w:t>
      </w:r>
      <w:r w:rsidR="006A34FD" w:rsidRPr="009D67C4">
        <w:t xml:space="preserve"> </w:t>
      </w:r>
      <w:r w:rsidR="00607A83" w:rsidRPr="009D67C4">
        <w:t xml:space="preserve">is often </w:t>
      </w:r>
      <w:r w:rsidR="00175019" w:rsidRPr="009D67C4">
        <w:t>a</w:t>
      </w:r>
      <w:r w:rsidR="00607A83" w:rsidRPr="009D67C4">
        <w:t xml:space="preserve"> permitting authority for many community events. These events range from</w:t>
      </w:r>
      <w:r w:rsidR="00E704CD" w:rsidRPr="009D67C4">
        <w:t xml:space="preserve"> </w:t>
      </w:r>
      <w:r w:rsidR="00837436" w:rsidRPr="009D67C4">
        <w:t xml:space="preserve">downtown farmers markets to parades to </w:t>
      </w:r>
      <w:r w:rsidR="007829B5" w:rsidRPr="009D67C4">
        <w:t>fun runs.</w:t>
      </w:r>
      <w:r w:rsidR="00E704CD" w:rsidRPr="009D67C4">
        <w:t xml:space="preserve"> </w:t>
      </w:r>
      <w:r w:rsidR="00175019" w:rsidRPr="009D67C4">
        <w:t xml:space="preserve">The community therefore </w:t>
      </w:r>
      <w:r w:rsidR="007B2463" w:rsidRPr="009D67C4">
        <w:t xml:space="preserve">often looks to the </w:t>
      </w:r>
      <w:r w:rsidR="00B43958" w:rsidRPr="009D67C4">
        <w:t xml:space="preserve">city </w:t>
      </w:r>
      <w:r w:rsidR="007B2463" w:rsidRPr="009D67C4">
        <w:t xml:space="preserve">to help ensure these events </w:t>
      </w:r>
      <w:r w:rsidR="0051191E" w:rsidRPr="009D67C4">
        <w:t xml:space="preserve">consider accessibility and maintain access. In speaking with community leaders, issues often arise around </w:t>
      </w:r>
      <w:r w:rsidR="006B783F" w:rsidRPr="009D67C4">
        <w:t xml:space="preserve">accessible </w:t>
      </w:r>
      <w:r w:rsidR="0051191E" w:rsidRPr="009D67C4">
        <w:t>parking</w:t>
      </w:r>
      <w:r w:rsidR="00F82551" w:rsidRPr="009D67C4">
        <w:t xml:space="preserve"> and obstructed public rights of way. </w:t>
      </w:r>
      <w:r w:rsidR="00CE6765" w:rsidRPr="009D67C4">
        <w:t xml:space="preserve">Accessible parking is often </w:t>
      </w:r>
      <w:r w:rsidR="005D5758" w:rsidRPr="009D67C4">
        <w:t xml:space="preserve">taken </w:t>
      </w:r>
      <w:r w:rsidR="002A2EF8" w:rsidRPr="009D67C4">
        <w:t xml:space="preserve">over </w:t>
      </w:r>
      <w:r w:rsidR="005D5758" w:rsidRPr="009D67C4">
        <w:t xml:space="preserve">to be used as loading zones </w:t>
      </w:r>
      <w:r w:rsidR="004C5FB2" w:rsidRPr="009D67C4">
        <w:t xml:space="preserve">for craft vendors </w:t>
      </w:r>
      <w:r w:rsidR="005D5758" w:rsidRPr="009D67C4">
        <w:t xml:space="preserve">or additional </w:t>
      </w:r>
      <w:r w:rsidR="00C34DDD" w:rsidRPr="009D67C4">
        <w:t xml:space="preserve">staging </w:t>
      </w:r>
      <w:r w:rsidR="005D5758" w:rsidRPr="009D67C4">
        <w:t xml:space="preserve">for food trucks. </w:t>
      </w:r>
    </w:p>
    <w:p w14:paraId="370E2978" w14:textId="441CEE46" w:rsidR="00F82551" w:rsidRPr="009D67C4" w:rsidRDefault="00FF4214" w:rsidP="00F10898">
      <w:pPr>
        <w:pStyle w:val="Findings"/>
        <w:keepNext/>
      </w:pPr>
      <w:r w:rsidRPr="009D67C4">
        <w:lastRenderedPageBreak/>
        <w:t xml:space="preserve">Recommended </w:t>
      </w:r>
      <w:r w:rsidRPr="00562DD2">
        <w:t>Actions</w:t>
      </w:r>
      <w:r w:rsidR="00F82551" w:rsidRPr="009D67C4">
        <w:t xml:space="preserve">: </w:t>
      </w:r>
    </w:p>
    <w:p w14:paraId="410DB885" w14:textId="30FC2858" w:rsidR="00F82551" w:rsidRPr="00AE589E" w:rsidRDefault="00994C54" w:rsidP="00AE589E">
      <w:pPr>
        <w:pStyle w:val="COBBulletParagraph1"/>
      </w:pPr>
      <w:r w:rsidRPr="009D67C4">
        <w:t>Com</w:t>
      </w:r>
      <w:r w:rsidR="00C750EA" w:rsidRPr="009D67C4">
        <w:t>pile</w:t>
      </w:r>
      <w:r w:rsidR="00F82551" w:rsidRPr="009D67C4">
        <w:t xml:space="preserve"> </w:t>
      </w:r>
      <w:r w:rsidR="004538BB" w:rsidRPr="009D67C4">
        <w:t xml:space="preserve">resources for </w:t>
      </w:r>
      <w:r w:rsidR="00C750EA" w:rsidRPr="009D67C4">
        <w:t xml:space="preserve">city </w:t>
      </w:r>
      <w:r w:rsidR="00C750EA" w:rsidRPr="00AE589E">
        <w:t xml:space="preserve">staff to </w:t>
      </w:r>
      <w:r w:rsidR="00362E1F" w:rsidRPr="00AE589E">
        <w:t>ensure</w:t>
      </w:r>
      <w:r w:rsidR="00C750EA" w:rsidRPr="00AE589E">
        <w:t xml:space="preserve"> </w:t>
      </w:r>
      <w:r w:rsidR="005E5A78" w:rsidRPr="00AE589E">
        <w:t xml:space="preserve">full </w:t>
      </w:r>
      <w:r w:rsidR="00C750EA" w:rsidRPr="00AE589E">
        <w:t>accessibility</w:t>
      </w:r>
      <w:r w:rsidR="00362E1F" w:rsidRPr="00AE589E">
        <w:t xml:space="preserve"> is a part of planning and execution</w:t>
      </w:r>
      <w:r w:rsidR="00C750EA" w:rsidRPr="00AE589E">
        <w:t xml:space="preserve"> for </w:t>
      </w:r>
      <w:r w:rsidR="000C0F5A" w:rsidRPr="00AE589E">
        <w:t xml:space="preserve">all </w:t>
      </w:r>
      <w:r w:rsidR="00C750EA" w:rsidRPr="00AE589E">
        <w:t>city</w:t>
      </w:r>
      <w:r w:rsidR="00AE74D2" w:rsidRPr="00AE589E">
        <w:t>-</w:t>
      </w:r>
      <w:r w:rsidR="00C750EA" w:rsidRPr="00AE589E">
        <w:t>sponsored</w:t>
      </w:r>
      <w:r w:rsidR="000C0F5A" w:rsidRPr="00AE589E">
        <w:t>,</w:t>
      </w:r>
      <w:r w:rsidR="00C750EA" w:rsidRPr="00AE589E">
        <w:t xml:space="preserve"> </w:t>
      </w:r>
      <w:r w:rsidR="000C0F5A" w:rsidRPr="00AE589E">
        <w:t xml:space="preserve">public </w:t>
      </w:r>
      <w:r w:rsidR="00C750EA" w:rsidRPr="00AE589E">
        <w:t>events</w:t>
      </w:r>
      <w:r w:rsidR="00362E1F" w:rsidRPr="00AE589E">
        <w:t>.</w:t>
      </w:r>
      <w:r w:rsidR="009A2528" w:rsidRPr="00AE589E">
        <w:t xml:space="preserve"> </w:t>
      </w:r>
    </w:p>
    <w:p w14:paraId="27E98473" w14:textId="77777777" w:rsidR="00C34DDD" w:rsidRPr="00AE589E" w:rsidRDefault="00C34DDD" w:rsidP="00AE589E">
      <w:pPr>
        <w:pStyle w:val="COBBulletParagraph1"/>
      </w:pPr>
      <w:r w:rsidRPr="00AE589E">
        <w:t xml:space="preserve">Build accessibility processes and awareness into the special events application and review.  </w:t>
      </w:r>
    </w:p>
    <w:p w14:paraId="476AE1AC" w14:textId="5D270016" w:rsidR="008A34D4" w:rsidRPr="009D67C4" w:rsidRDefault="005E5A78" w:rsidP="00AE589E">
      <w:pPr>
        <w:pStyle w:val="COBBulletParagraph1"/>
      </w:pPr>
      <w:r w:rsidRPr="00AE589E">
        <w:t xml:space="preserve">Collaborate </w:t>
      </w:r>
      <w:r w:rsidR="008A34D4" w:rsidRPr="00AE589E">
        <w:t>with event partners</w:t>
      </w:r>
      <w:r w:rsidR="009A2528" w:rsidRPr="009D67C4">
        <w:t xml:space="preserve"> </w:t>
      </w:r>
      <w:r w:rsidR="008A34D4" w:rsidRPr="009D67C4">
        <w:t>to educate</w:t>
      </w:r>
      <w:r w:rsidR="00032BD1" w:rsidRPr="009D67C4">
        <w:t xml:space="preserve"> </w:t>
      </w:r>
      <w:r w:rsidR="00DD65D2" w:rsidRPr="009D67C4">
        <w:t xml:space="preserve">them </w:t>
      </w:r>
      <w:r w:rsidR="009D7409" w:rsidRPr="009D67C4">
        <w:t>on best practices for hosting accessible events</w:t>
      </w:r>
      <w:r w:rsidR="009A2528" w:rsidRPr="009D67C4">
        <w:t xml:space="preserve"> to help ensure full accessibility </w:t>
      </w:r>
      <w:r w:rsidR="005B1100" w:rsidRPr="009D67C4">
        <w:t>of non-city sponsored events</w:t>
      </w:r>
      <w:r w:rsidR="00C34DDD" w:rsidRPr="009D67C4">
        <w:t>.</w:t>
      </w:r>
      <w:r w:rsidR="00362E1F" w:rsidRPr="009D67C4">
        <w:t xml:space="preserve"> </w:t>
      </w:r>
    </w:p>
    <w:p w14:paraId="2C518D9E" w14:textId="3E1B2AC9" w:rsidR="00A5163E" w:rsidRPr="009D67C4" w:rsidRDefault="0039025B" w:rsidP="009B7E06">
      <w:pPr>
        <w:pStyle w:val="COBHeading2"/>
      </w:pPr>
      <w:bookmarkStart w:id="17" w:name="_Toc103073400"/>
      <w:r>
        <w:t>3</w:t>
      </w:r>
      <w:r w:rsidR="002E1B8A" w:rsidRPr="009D67C4">
        <w:t>.</w:t>
      </w:r>
      <w:r w:rsidR="005A0FB6" w:rsidRPr="009D67C4">
        <w:t>1</w:t>
      </w:r>
      <w:r w:rsidR="005A0FB6">
        <w:t>0</w:t>
      </w:r>
      <w:r w:rsidR="005A0FB6" w:rsidRPr="009D67C4">
        <w:t xml:space="preserve"> </w:t>
      </w:r>
      <w:r w:rsidR="00A5163E" w:rsidRPr="009D67C4">
        <w:t xml:space="preserve">Community </w:t>
      </w:r>
      <w:r w:rsidR="002E1B8A" w:rsidRPr="009D67C4">
        <w:t>Engagement</w:t>
      </w:r>
      <w:bookmarkEnd w:id="17"/>
      <w:r w:rsidR="002E1B8A" w:rsidRPr="009D67C4">
        <w:t xml:space="preserve"> </w:t>
      </w:r>
      <w:r w:rsidR="00A5163E" w:rsidRPr="009D67C4">
        <w:t xml:space="preserve"> </w:t>
      </w:r>
    </w:p>
    <w:p w14:paraId="5173DA0A" w14:textId="71FE105F" w:rsidR="00D83C80" w:rsidRPr="009D67C4" w:rsidRDefault="00D83C80" w:rsidP="00B81162">
      <w:pPr>
        <w:pStyle w:val="COBParagraphRegular"/>
      </w:pPr>
      <w:r w:rsidRPr="009D67C4">
        <w:t xml:space="preserve">Community involvement is </w:t>
      </w:r>
      <w:r w:rsidR="009616FF" w:rsidRPr="009D67C4">
        <w:t>vital</w:t>
      </w:r>
      <w:r w:rsidR="00762A01" w:rsidRPr="009D67C4">
        <w:t xml:space="preserve"> to the City of Boise </w:t>
      </w:r>
      <w:r w:rsidRPr="009D67C4">
        <w:t>and a</w:t>
      </w:r>
      <w:r w:rsidR="00E80D22" w:rsidRPr="009D67C4">
        <w:t xml:space="preserve">n </w:t>
      </w:r>
      <w:r w:rsidRPr="009D67C4">
        <w:t xml:space="preserve">essential part of the ADA requirements as defined in </w:t>
      </w:r>
      <w:r w:rsidR="00AD221B" w:rsidRPr="009D67C4">
        <w:t>28 CFR § 35.105.</w:t>
      </w:r>
      <w:r w:rsidRPr="009D67C4">
        <w:t xml:space="preserve"> The </w:t>
      </w:r>
      <w:r w:rsidR="00B43958" w:rsidRPr="009D67C4">
        <w:t xml:space="preserve">city </w:t>
      </w:r>
      <w:r w:rsidRPr="009D67C4">
        <w:t>is required to involve the public in the evaluation and prioritization process</w:t>
      </w:r>
      <w:r w:rsidR="00663BCA" w:rsidRPr="009D67C4">
        <w:t xml:space="preserve"> that went into building this plan</w:t>
      </w:r>
      <w:r w:rsidRPr="009D67C4">
        <w:t>. To ensure the community had various ways to engage</w:t>
      </w:r>
      <w:r w:rsidR="00E80D22" w:rsidRPr="009D67C4">
        <w:t xml:space="preserve"> and sufficient time</w:t>
      </w:r>
      <w:r w:rsidRPr="009D67C4">
        <w:t>, community</w:t>
      </w:r>
      <w:r w:rsidR="000265F4" w:rsidRPr="009D67C4">
        <w:t xml:space="preserve"> engagement opportunities</w:t>
      </w:r>
      <w:r w:rsidRPr="009D67C4">
        <w:t xml:space="preserve"> were held in multiple formats. </w:t>
      </w:r>
    </w:p>
    <w:p w14:paraId="2C645C39" w14:textId="3576A6B1" w:rsidR="00B25489" w:rsidRDefault="00617F73" w:rsidP="00AE589E">
      <w:pPr>
        <w:pStyle w:val="COBBulletParagraph1"/>
      </w:pPr>
      <w:r w:rsidRPr="009D67C4">
        <w:t xml:space="preserve">City of Boise launched a comprehensive accessibility survey to community members in the fall of 2020 to gauge public opinion and understand the community’s priorities for accessibility. </w:t>
      </w:r>
      <w:r w:rsidR="002A464B" w:rsidRPr="009D67C4">
        <w:t xml:space="preserve">The survey was </w:t>
      </w:r>
      <w:r w:rsidR="00E91CF6" w:rsidRPr="009D67C4">
        <w:t>distributed through</w:t>
      </w:r>
      <w:r w:rsidR="00CB4E1F" w:rsidRPr="009D67C4">
        <w:t xml:space="preserve"> a plethora of </w:t>
      </w:r>
      <w:r w:rsidR="00BF0EFA" w:rsidRPr="009D67C4">
        <w:t>local disability advocacy</w:t>
      </w:r>
      <w:r w:rsidR="00786A3C" w:rsidRPr="009D67C4">
        <w:t xml:space="preserve"> organizations</w:t>
      </w:r>
      <w:r w:rsidR="000C7500" w:rsidRPr="009D67C4">
        <w:t xml:space="preserve">, such as the </w:t>
      </w:r>
      <w:r w:rsidR="000C7500" w:rsidRPr="00AE589E">
        <w:t>North</w:t>
      </w:r>
      <w:r w:rsidR="00927EA1" w:rsidRPr="00AE589E">
        <w:t>w</w:t>
      </w:r>
      <w:r w:rsidR="000C7500" w:rsidRPr="00AE589E">
        <w:t>est</w:t>
      </w:r>
      <w:r w:rsidR="000C7500" w:rsidRPr="009D67C4">
        <w:t xml:space="preserve"> ADA Center and the Council for the Deaf and Hard of Hearing (CDHH)</w:t>
      </w:r>
      <w:r w:rsidR="007745CD" w:rsidRPr="009D67C4">
        <w:t>,</w:t>
      </w:r>
      <w:r w:rsidR="00BF0EFA" w:rsidRPr="009D67C4">
        <w:t xml:space="preserve"> as well on the cit</w:t>
      </w:r>
      <w:r w:rsidR="004137DA" w:rsidRPr="009D67C4">
        <w:t>y’s</w:t>
      </w:r>
      <w:r w:rsidR="00BF0EFA" w:rsidRPr="009D67C4">
        <w:t xml:space="preserve"> websit</w:t>
      </w:r>
      <w:r w:rsidR="004137DA" w:rsidRPr="009D67C4">
        <w:t>e. It was</w:t>
      </w:r>
      <w:r w:rsidR="00E91CF6" w:rsidRPr="009D67C4">
        <w:t xml:space="preserve"> </w:t>
      </w:r>
      <w:r w:rsidR="002A464B" w:rsidRPr="009D67C4">
        <w:t xml:space="preserve">open for three weeks and received </w:t>
      </w:r>
      <w:r w:rsidR="00AF61C3" w:rsidRPr="009D67C4">
        <w:t xml:space="preserve">99 </w:t>
      </w:r>
      <w:r w:rsidR="002A464B" w:rsidRPr="009D67C4">
        <w:t>responses.</w:t>
      </w:r>
      <w:r w:rsidR="00AF61C3" w:rsidRPr="009D67C4">
        <w:t xml:space="preserve"> </w:t>
      </w:r>
      <w:r w:rsidR="00076617" w:rsidRPr="009D67C4">
        <w:t>Summary r</w:t>
      </w:r>
      <w:r w:rsidR="00DA1AB4" w:rsidRPr="009D67C4">
        <w:t xml:space="preserve">esults of the survey can be found </w:t>
      </w:r>
      <w:r w:rsidR="005402AA" w:rsidRPr="009D67C4">
        <w:t xml:space="preserve">in </w:t>
      </w:r>
      <w:r w:rsidR="00B120A6">
        <w:t>“Community Accessibility Survey Results</w:t>
      </w:r>
      <w:r w:rsidR="00B25489">
        <w:t>.”</w:t>
      </w:r>
    </w:p>
    <w:p w14:paraId="04A16385" w14:textId="17C6457C" w:rsidR="00D17811" w:rsidRPr="009D67C4" w:rsidRDefault="00D17811" w:rsidP="00AE589E">
      <w:pPr>
        <w:pStyle w:val="COBBulletParagraph1"/>
      </w:pPr>
      <w:r w:rsidRPr="009D67C4">
        <w:t xml:space="preserve">In December of 2020, City of Boise staff received a policy brief recommending it convene a cross disability advisory </w:t>
      </w:r>
      <w:r w:rsidR="009177ED">
        <w:t>committee</w:t>
      </w:r>
      <w:r w:rsidRPr="009D67C4">
        <w:t xml:space="preserve"> to build on the work of the </w:t>
      </w:r>
      <w:r w:rsidR="00687703" w:rsidRPr="009D67C4">
        <w:t>Accessible</w:t>
      </w:r>
      <w:r w:rsidRPr="009D67C4">
        <w:t xml:space="preserve"> Parking Committee </w:t>
      </w:r>
      <w:r w:rsidR="00687703" w:rsidRPr="009D67C4">
        <w:t>(APC)</w:t>
      </w:r>
      <w:r w:rsidR="00F322C9">
        <w:t xml:space="preserve">. </w:t>
      </w:r>
      <w:r w:rsidRPr="009D67C4">
        <w:t xml:space="preserve">The brief outlined the importance of elevating the full experience of a person with a disability living, working, and recreating in Boise beyond legal compliance with the ADA. In response to this brief, </w:t>
      </w:r>
      <w:r w:rsidR="00586F3D" w:rsidRPr="009D67C4">
        <w:t>the Community Accessibility Manager</w:t>
      </w:r>
      <w:r w:rsidR="002A7D25" w:rsidRPr="009D67C4">
        <w:t xml:space="preserve"> </w:t>
      </w:r>
      <w:r w:rsidRPr="009D67C4">
        <w:t xml:space="preserve">built a taskforce comprised of six community leaders with </w:t>
      </w:r>
      <w:r w:rsidR="00862FA8" w:rsidRPr="009D67C4">
        <w:t>cross</w:t>
      </w:r>
      <w:r w:rsidRPr="009D67C4">
        <w:t xml:space="preserve"> disabilities to bring forth recommendations to ensure Boise is truly welcoming and accessible for everyone. This taskforce </w:t>
      </w:r>
      <w:r w:rsidR="008B6DB4" w:rsidRPr="009D67C4">
        <w:t>brought forward eight recommendations</w:t>
      </w:r>
      <w:r w:rsidR="00BD10FE" w:rsidRPr="009D67C4">
        <w:t xml:space="preserve">. </w:t>
      </w:r>
      <w:r w:rsidR="002A7D25" w:rsidRPr="009D67C4">
        <w:t xml:space="preserve">City staff continue to vet </w:t>
      </w:r>
      <w:r w:rsidR="00F322C9">
        <w:t xml:space="preserve">and implement </w:t>
      </w:r>
      <w:r w:rsidR="00177FB9" w:rsidRPr="009D67C4">
        <w:t xml:space="preserve">the taskforce’s recommendations as of writing this plan. </w:t>
      </w:r>
    </w:p>
    <w:p w14:paraId="4DB41B3E" w14:textId="4B13CF29" w:rsidR="00E2528E" w:rsidRDefault="00C11EE8" w:rsidP="00AE589E">
      <w:pPr>
        <w:pStyle w:val="COBBulletParagraph1"/>
      </w:pPr>
      <w:r w:rsidRPr="009D67C4">
        <w:t xml:space="preserve">In </w:t>
      </w:r>
      <w:r w:rsidR="001F2743">
        <w:t>early 2021,</w:t>
      </w:r>
      <w:r w:rsidRPr="009D67C4">
        <w:t xml:space="preserve"> a</w:t>
      </w:r>
      <w:r w:rsidR="001F3D5D" w:rsidRPr="009D67C4">
        <w:t xml:space="preserve"> </w:t>
      </w:r>
      <w:r w:rsidR="00E523CF" w:rsidRPr="009D67C4">
        <w:t>five-person</w:t>
      </w:r>
      <w:r w:rsidR="001F3D5D" w:rsidRPr="009D67C4">
        <w:t xml:space="preserve"> community stakeholder group was formed </w:t>
      </w:r>
      <w:r w:rsidR="00641271" w:rsidRPr="009D67C4">
        <w:t>to</w:t>
      </w:r>
      <w:r w:rsidR="00617F73" w:rsidRPr="009D67C4">
        <w:t xml:space="preserve"> gather </w:t>
      </w:r>
      <w:r w:rsidR="00641271" w:rsidRPr="009D67C4">
        <w:t>feedback regarding facility assessment</w:t>
      </w:r>
      <w:r w:rsidR="004F4EA9" w:rsidRPr="009D67C4">
        <w:t xml:space="preserve"> findings</w:t>
      </w:r>
      <w:r w:rsidR="00641271" w:rsidRPr="009D67C4">
        <w:t xml:space="preserve"> and proposed </w:t>
      </w:r>
      <w:r w:rsidR="00075BA0" w:rsidRPr="009D67C4">
        <w:t>prioritization. This “ADA Working Group” comprised of people wi</w:t>
      </w:r>
      <w:r w:rsidR="008F1624" w:rsidRPr="009D67C4">
        <w:t xml:space="preserve">th </w:t>
      </w:r>
      <w:r w:rsidR="00862FA8" w:rsidRPr="009D67C4">
        <w:t>cross</w:t>
      </w:r>
      <w:r w:rsidR="008F1624" w:rsidRPr="009D67C4">
        <w:t xml:space="preserve"> </w:t>
      </w:r>
      <w:r w:rsidR="00E523CF" w:rsidRPr="009D67C4">
        <w:t>disabilities and</w:t>
      </w:r>
      <w:r w:rsidR="005D421E" w:rsidRPr="009D67C4">
        <w:t xml:space="preserve"> met </w:t>
      </w:r>
      <w:r w:rsidR="00C279AC" w:rsidRPr="009D67C4">
        <w:t>once every two weeks</w:t>
      </w:r>
      <w:r w:rsidR="005D421E" w:rsidRPr="009D67C4">
        <w:t xml:space="preserve"> with staff from February 202</w:t>
      </w:r>
      <w:r w:rsidR="00E74230" w:rsidRPr="009D67C4">
        <w:t>1</w:t>
      </w:r>
      <w:r w:rsidR="005D421E" w:rsidRPr="009D67C4">
        <w:t xml:space="preserve"> to August 202</w:t>
      </w:r>
      <w:r w:rsidR="00E74230" w:rsidRPr="009D67C4">
        <w:t>1</w:t>
      </w:r>
      <w:r w:rsidR="005D421E" w:rsidRPr="009D67C4">
        <w:t>.</w:t>
      </w:r>
      <w:r w:rsidR="00617F73" w:rsidRPr="009D67C4">
        <w:t xml:space="preserve"> </w:t>
      </w:r>
      <w:r w:rsidR="004F4EA9" w:rsidRPr="009D67C4">
        <w:t xml:space="preserve">This group was actively involved and collaborated with the consultant and </w:t>
      </w:r>
      <w:r w:rsidR="00154FDD" w:rsidRPr="009D67C4">
        <w:t xml:space="preserve">city </w:t>
      </w:r>
      <w:r w:rsidR="004F4EA9" w:rsidRPr="009D67C4">
        <w:t>staff.</w:t>
      </w:r>
    </w:p>
    <w:p w14:paraId="36E2CDED" w14:textId="4F8967C4" w:rsidR="00545D4C" w:rsidRDefault="00545D4C" w:rsidP="00545D4C">
      <w:pPr>
        <w:pStyle w:val="COBBulletParagraph1"/>
        <w:numPr>
          <w:ilvl w:val="0"/>
          <w:numId w:val="0"/>
        </w:numPr>
      </w:pPr>
      <w:r w:rsidRPr="009D67C4">
        <w:t xml:space="preserve">On August 26, 2021, the City of Boise sponsored Deaf Awareness Day (DAD). The Community Accessibility Manager as well as a representative from the city’s Arts and History Department staffed a sponsor booth to educate community members regarding steps the city is taking towards accessibility and to solicit feedback. Four people with disabilities spoke with the </w:t>
      </w:r>
      <w:r w:rsidRPr="009D67C4">
        <w:lastRenderedPageBreak/>
        <w:t xml:space="preserve">Community Accessibility Manager regarding their thoughts on how the City of Boise can improve its accessibility.  </w:t>
      </w:r>
    </w:p>
    <w:p w14:paraId="276C764F" w14:textId="2D74E59A" w:rsidR="00545D4C" w:rsidRDefault="00545D4C" w:rsidP="001C532E">
      <w:pPr>
        <w:pStyle w:val="COBBulletParagraph1"/>
        <w:numPr>
          <w:ilvl w:val="0"/>
          <w:numId w:val="0"/>
        </w:numPr>
      </w:pPr>
      <w:r>
        <w:t xml:space="preserve">This drafted plan was </w:t>
      </w:r>
      <w:proofErr w:type="gramStart"/>
      <w:r>
        <w:t>opened up</w:t>
      </w:r>
      <w:proofErr w:type="gramEnd"/>
      <w:r>
        <w:t xml:space="preserve"> to the community on October 17, 2022, to solicit additional input and feedback. Thirteen respondents provided feedback through October 31</w:t>
      </w:r>
      <w:r w:rsidRPr="001C532E">
        <w:rPr>
          <w:vertAlign w:val="superscript"/>
        </w:rPr>
        <w:t>st</w:t>
      </w:r>
      <w:r>
        <w:t xml:space="preserve">. General themes of feedback included: clarifying sidewalk obstruction complaint procedures amongst all local, governing entities, continuing to provide additional accessible recreation opportunities, increasing pool accessibility with more lifts, </w:t>
      </w:r>
      <w:r w:rsidR="000C2FAC">
        <w:t xml:space="preserve">growing the diversity of committee memberships to include more people with disabilities, lack of sufficient accessible parking, have additional restrooms along the Greenbelt remain open during winter, ensuring sidewalks and passage ways are clear from obstructions such as e-scooters. All feedback was recorded and will be implemented as appropriate. </w:t>
      </w:r>
    </w:p>
    <w:p w14:paraId="51FF460A" w14:textId="77777777" w:rsidR="00545D4C" w:rsidRPr="009D67C4" w:rsidRDefault="00545D4C" w:rsidP="001C532E">
      <w:pPr>
        <w:pStyle w:val="COBBulletParagraph1"/>
        <w:numPr>
          <w:ilvl w:val="0"/>
          <w:numId w:val="0"/>
        </w:numPr>
      </w:pPr>
    </w:p>
    <w:p w14:paraId="1A78CF98" w14:textId="394A793E" w:rsidR="005E684A" w:rsidRPr="00F8054F" w:rsidRDefault="00564915" w:rsidP="00EB709A">
      <w:pPr>
        <w:pStyle w:val="COBHeading1"/>
      </w:pPr>
      <w:bookmarkStart w:id="18" w:name="_Toc103073401"/>
      <w:r>
        <w:t>4</w:t>
      </w:r>
      <w:r w:rsidR="00F52BA8">
        <w:t xml:space="preserve">.0 </w:t>
      </w:r>
      <w:r w:rsidR="00C458C2" w:rsidRPr="009D67C4">
        <w:t xml:space="preserve">Moving Beyond Compliance: </w:t>
      </w:r>
      <w:r w:rsidR="00F76E6D">
        <w:br/>
      </w:r>
      <w:r w:rsidR="00C458C2" w:rsidRPr="009D67C4">
        <w:t>Recreation Access for All</w:t>
      </w:r>
      <w:bookmarkEnd w:id="18"/>
      <w:r w:rsidR="00C458C2" w:rsidRPr="009D67C4">
        <w:t xml:space="preserve"> </w:t>
      </w:r>
    </w:p>
    <w:p w14:paraId="6705A00E" w14:textId="7889D835" w:rsidR="001865F0" w:rsidRPr="009D67C4" w:rsidRDefault="00013AFB" w:rsidP="00B81162">
      <w:pPr>
        <w:pStyle w:val="COBParagraphRegular"/>
      </w:pPr>
      <w:r w:rsidRPr="009D67C4">
        <w:t xml:space="preserve">The City of Boise Parks and Recreation </w:t>
      </w:r>
      <w:r w:rsidR="00080146" w:rsidRPr="009D67C4">
        <w:t xml:space="preserve">Department </w:t>
      </w:r>
      <w:r w:rsidRPr="009D67C4">
        <w:t xml:space="preserve">has </w:t>
      </w:r>
      <w:r w:rsidR="006F3962" w:rsidRPr="009D67C4">
        <w:t xml:space="preserve">taken multiple proactive strides to further accessibility beyond </w:t>
      </w:r>
      <w:r w:rsidR="00192952" w:rsidRPr="009D67C4">
        <w:t xml:space="preserve">mere </w:t>
      </w:r>
      <w:r w:rsidR="006F3962" w:rsidRPr="009D67C4">
        <w:t>compliance</w:t>
      </w:r>
      <w:r w:rsidR="00192952" w:rsidRPr="009D67C4">
        <w:t xml:space="preserve">. Recent work includes </w:t>
      </w:r>
      <w:r w:rsidR="007F150A" w:rsidRPr="009D67C4">
        <w:t xml:space="preserve">upgrading several parks around the Treasure Valley to have </w:t>
      </w:r>
      <w:r w:rsidR="00C65EC3" w:rsidRPr="009D67C4">
        <w:t xml:space="preserve">accessible fall material, rather than the traditional, inaccessible wood chips. </w:t>
      </w:r>
      <w:r w:rsidR="008C405B" w:rsidRPr="009D67C4">
        <w:t>Additio</w:t>
      </w:r>
      <w:r w:rsidR="003D28F8" w:rsidRPr="009D67C4">
        <w:t>nally, the Parks</w:t>
      </w:r>
      <w:r w:rsidR="00DD63B0" w:rsidRPr="009D67C4">
        <w:t xml:space="preserve"> and Recreation</w:t>
      </w:r>
      <w:r w:rsidR="003D28F8" w:rsidRPr="009D67C4">
        <w:t xml:space="preserve"> design team has been implementing inclusive play equipment</w:t>
      </w:r>
      <w:r w:rsidR="00057A38" w:rsidRPr="009D67C4">
        <w:t xml:space="preserve"> to </w:t>
      </w:r>
      <w:r w:rsidR="005706CE" w:rsidRPr="009D67C4">
        <w:t xml:space="preserve">give all community members options for play. </w:t>
      </w:r>
      <w:r w:rsidR="005606F6" w:rsidRPr="009D67C4">
        <w:t xml:space="preserve">A breakdown of their </w:t>
      </w:r>
      <w:r w:rsidR="005E050F" w:rsidRPr="009D67C4">
        <w:t xml:space="preserve">recent and future </w:t>
      </w:r>
      <w:r w:rsidR="005606F6" w:rsidRPr="009D67C4">
        <w:t>work includes</w:t>
      </w:r>
      <w:r w:rsidR="00A42D95" w:rsidRPr="009D67C4">
        <w:t xml:space="preserve"> the following</w:t>
      </w:r>
      <w:r w:rsidR="005606F6" w:rsidRPr="009D67C4">
        <w:t xml:space="preserve">: </w:t>
      </w:r>
    </w:p>
    <w:p w14:paraId="2FB60929" w14:textId="17531C9D" w:rsidR="003750AA" w:rsidRDefault="003750AA" w:rsidP="003750AA">
      <w:pPr>
        <w:pStyle w:val="Caption"/>
        <w:keepNext/>
      </w:pPr>
      <w:r>
        <w:t xml:space="preserve">Table </w:t>
      </w:r>
      <w:fldSimple w:instr=" SEQ Table \* ARABIC ">
        <w:r w:rsidR="00354FA4">
          <w:rPr>
            <w:noProof/>
          </w:rPr>
          <w:t>1</w:t>
        </w:r>
      </w:fldSimple>
      <w:r>
        <w:t xml:space="preserve">: ADA Remediation Work Performed </w:t>
      </w:r>
      <w:r>
        <w:rPr>
          <w:noProof/>
        </w:rPr>
        <w:t>in Boise Playgrounds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ate, Location of Work, and Work Performed to Exceed ADA Compliance"/>
        <w:tblDescription w:val="Table showing Dates, Location of Work, and Work Performed by the City of Boise to Exceed ADA Compliance at City Owned Properties."/>
      </w:tblPr>
      <w:tblGrid>
        <w:gridCol w:w="991"/>
        <w:gridCol w:w="3959"/>
        <w:gridCol w:w="4410"/>
      </w:tblGrid>
      <w:tr w:rsidR="006F0678" w:rsidRPr="007A7725" w14:paraId="08F88B53" w14:textId="77777777" w:rsidTr="00C62A3E">
        <w:trPr>
          <w:trHeight w:val="576"/>
          <w:tblHeader/>
        </w:trPr>
        <w:tc>
          <w:tcPr>
            <w:tcW w:w="529" w:type="pct"/>
            <w:shd w:val="clear" w:color="auto" w:fill="07334C"/>
            <w:vAlign w:val="center"/>
          </w:tcPr>
          <w:p w14:paraId="33ED0048" w14:textId="50D462DF" w:rsidR="006F0678" w:rsidRPr="00B81162" w:rsidRDefault="00A92EC6" w:rsidP="006F0678">
            <w:pPr>
              <w:pStyle w:val="COBParagraphRegular"/>
              <w:spacing w:after="0"/>
              <w:jc w:val="center"/>
              <w:rPr>
                <w:b/>
                <w:bCs/>
              </w:rPr>
            </w:pPr>
            <w:r>
              <w:rPr>
                <w:b/>
                <w:bCs/>
              </w:rPr>
              <w:t>DATE</w:t>
            </w:r>
          </w:p>
        </w:tc>
        <w:tc>
          <w:tcPr>
            <w:tcW w:w="2115" w:type="pct"/>
            <w:shd w:val="clear" w:color="auto" w:fill="07334C"/>
            <w:noWrap/>
            <w:vAlign w:val="center"/>
            <w:hideMark/>
          </w:tcPr>
          <w:p w14:paraId="5BC5052A" w14:textId="1330AF3A" w:rsidR="006F0678" w:rsidRPr="00B81162" w:rsidRDefault="006F0678" w:rsidP="006F0678">
            <w:pPr>
              <w:pStyle w:val="COBParagraphRegular"/>
              <w:spacing w:after="0"/>
              <w:jc w:val="center"/>
              <w:rPr>
                <w:b/>
                <w:bCs/>
              </w:rPr>
            </w:pPr>
            <w:r>
              <w:rPr>
                <w:b/>
                <w:bCs/>
              </w:rPr>
              <w:t>LOCATION</w:t>
            </w:r>
          </w:p>
        </w:tc>
        <w:tc>
          <w:tcPr>
            <w:tcW w:w="2356" w:type="pct"/>
            <w:shd w:val="clear" w:color="auto" w:fill="07334C"/>
            <w:noWrap/>
            <w:vAlign w:val="center"/>
            <w:hideMark/>
          </w:tcPr>
          <w:p w14:paraId="30640AA1" w14:textId="4B290834" w:rsidR="006F0678" w:rsidRPr="00B81162" w:rsidRDefault="006F0678" w:rsidP="006F0678">
            <w:pPr>
              <w:pStyle w:val="COBParagraphRegular"/>
              <w:spacing w:after="0"/>
              <w:jc w:val="center"/>
              <w:rPr>
                <w:b/>
                <w:bCs/>
              </w:rPr>
            </w:pPr>
            <w:r w:rsidRPr="00B81162">
              <w:rPr>
                <w:b/>
                <w:bCs/>
              </w:rPr>
              <w:t>WORK PERFORMED:</w:t>
            </w:r>
          </w:p>
        </w:tc>
      </w:tr>
      <w:tr w:rsidR="006F0678" w:rsidRPr="004F34A7" w14:paraId="19BACB37" w14:textId="77777777" w:rsidTr="00804F12">
        <w:trPr>
          <w:trHeight w:val="576"/>
        </w:trPr>
        <w:tc>
          <w:tcPr>
            <w:tcW w:w="529" w:type="pct"/>
            <w:shd w:val="clear" w:color="auto" w:fill="auto"/>
            <w:vAlign w:val="center"/>
          </w:tcPr>
          <w:p w14:paraId="31A8EF7A" w14:textId="07F258ED" w:rsidR="006F0678" w:rsidRPr="009D67C4" w:rsidRDefault="006F0678" w:rsidP="006F0678">
            <w:pPr>
              <w:pStyle w:val="COBParagraphRegular"/>
              <w:spacing w:after="0"/>
              <w:jc w:val="center"/>
            </w:pPr>
            <w:r w:rsidRPr="00B81162">
              <w:rPr>
                <w:b/>
                <w:bCs/>
              </w:rPr>
              <w:t>FY1</w:t>
            </w:r>
            <w:r>
              <w:rPr>
                <w:b/>
                <w:bCs/>
              </w:rPr>
              <w:t>9</w:t>
            </w:r>
          </w:p>
        </w:tc>
        <w:tc>
          <w:tcPr>
            <w:tcW w:w="2115" w:type="pct"/>
            <w:shd w:val="clear" w:color="auto" w:fill="auto"/>
            <w:noWrap/>
            <w:vAlign w:val="center"/>
            <w:hideMark/>
          </w:tcPr>
          <w:p w14:paraId="4205918B" w14:textId="26309AA2" w:rsidR="006F0678" w:rsidRPr="009D67C4" w:rsidRDefault="006F0678" w:rsidP="00804F12">
            <w:pPr>
              <w:pStyle w:val="COBParagraphRegular"/>
              <w:spacing w:after="0"/>
            </w:pPr>
            <w:r w:rsidRPr="009D67C4">
              <w:t>Cottonwood Playground</w:t>
            </w:r>
          </w:p>
        </w:tc>
        <w:tc>
          <w:tcPr>
            <w:tcW w:w="2356" w:type="pct"/>
            <w:shd w:val="clear" w:color="auto" w:fill="auto"/>
            <w:noWrap/>
            <w:vAlign w:val="center"/>
            <w:hideMark/>
          </w:tcPr>
          <w:p w14:paraId="6AAD69A5" w14:textId="2C56620D" w:rsidR="006F0678" w:rsidRPr="009D67C4" w:rsidRDefault="006F0678" w:rsidP="00804F12">
            <w:pPr>
              <w:pStyle w:val="COBParagraphRegular"/>
              <w:spacing w:after="0"/>
            </w:pPr>
            <w:r w:rsidRPr="009D67C4">
              <w:t xml:space="preserve">Inclusive design play equipment and </w:t>
            </w:r>
            <w:r>
              <w:br/>
            </w:r>
            <w:r w:rsidRPr="009D67C4">
              <w:t>rubber surfacing installed</w:t>
            </w:r>
          </w:p>
        </w:tc>
      </w:tr>
      <w:tr w:rsidR="006F0678" w:rsidRPr="004F34A7" w14:paraId="1FCFCB49" w14:textId="77777777" w:rsidTr="00804F12">
        <w:trPr>
          <w:trHeight w:val="576"/>
        </w:trPr>
        <w:tc>
          <w:tcPr>
            <w:tcW w:w="529" w:type="pct"/>
            <w:shd w:val="clear" w:color="auto" w:fill="F2F2F2" w:themeFill="background1" w:themeFillShade="F2"/>
            <w:vAlign w:val="center"/>
          </w:tcPr>
          <w:p w14:paraId="4D3660C6" w14:textId="672DD445" w:rsidR="006F0678" w:rsidRPr="009D67C4" w:rsidRDefault="006F0678" w:rsidP="006F0678">
            <w:pPr>
              <w:pStyle w:val="COBParagraphRegular"/>
              <w:spacing w:after="0"/>
              <w:jc w:val="center"/>
            </w:pPr>
            <w:r w:rsidRPr="00F76E6D">
              <w:rPr>
                <w:b/>
                <w:bCs/>
              </w:rPr>
              <w:t>FY20</w:t>
            </w:r>
          </w:p>
        </w:tc>
        <w:tc>
          <w:tcPr>
            <w:tcW w:w="2115" w:type="pct"/>
            <w:shd w:val="clear" w:color="auto" w:fill="F2F2F2" w:themeFill="background1" w:themeFillShade="F2"/>
            <w:noWrap/>
            <w:vAlign w:val="center"/>
            <w:hideMark/>
          </w:tcPr>
          <w:p w14:paraId="225738E6" w14:textId="0ADCA1C3" w:rsidR="006F0678" w:rsidRPr="009D67C4" w:rsidRDefault="006F0678" w:rsidP="00804F12">
            <w:pPr>
              <w:pStyle w:val="COBParagraphRegular"/>
              <w:spacing w:after="0"/>
            </w:pPr>
            <w:r w:rsidRPr="009D67C4">
              <w:t>Ann Morrison Playground Surface</w:t>
            </w:r>
          </w:p>
        </w:tc>
        <w:tc>
          <w:tcPr>
            <w:tcW w:w="2356" w:type="pct"/>
            <w:shd w:val="clear" w:color="auto" w:fill="F2F2F2" w:themeFill="background1" w:themeFillShade="F2"/>
            <w:noWrap/>
            <w:vAlign w:val="center"/>
            <w:hideMark/>
          </w:tcPr>
          <w:p w14:paraId="072E8C7A" w14:textId="24FE5D68" w:rsidR="006F0678" w:rsidRPr="009D67C4" w:rsidRDefault="006F0678" w:rsidP="00804F12">
            <w:pPr>
              <w:pStyle w:val="COBParagraphRegular"/>
              <w:spacing w:after="0"/>
            </w:pPr>
            <w:r w:rsidRPr="009D67C4">
              <w:t>Replaced bark with rubber surfacing</w:t>
            </w:r>
          </w:p>
        </w:tc>
      </w:tr>
      <w:tr w:rsidR="006F0678" w:rsidRPr="004F34A7" w14:paraId="1C2F80BA" w14:textId="77777777" w:rsidTr="00804F12">
        <w:trPr>
          <w:trHeight w:val="576"/>
        </w:trPr>
        <w:tc>
          <w:tcPr>
            <w:tcW w:w="529" w:type="pct"/>
            <w:vAlign w:val="center"/>
          </w:tcPr>
          <w:p w14:paraId="2E61E2F0" w14:textId="77777777" w:rsidR="006F0678" w:rsidRPr="009D67C4" w:rsidRDefault="006F0678" w:rsidP="006F0678">
            <w:pPr>
              <w:pStyle w:val="COBParagraphRegular"/>
              <w:spacing w:after="0"/>
              <w:jc w:val="center"/>
            </w:pPr>
          </w:p>
        </w:tc>
        <w:tc>
          <w:tcPr>
            <w:tcW w:w="2115" w:type="pct"/>
            <w:noWrap/>
            <w:vAlign w:val="center"/>
            <w:hideMark/>
          </w:tcPr>
          <w:p w14:paraId="01B67462" w14:textId="3A2B68D7" w:rsidR="006F0678" w:rsidRPr="009D67C4" w:rsidRDefault="006F0678" w:rsidP="00804F12">
            <w:pPr>
              <w:pStyle w:val="COBParagraphRegular"/>
              <w:spacing w:after="0"/>
            </w:pPr>
            <w:r w:rsidRPr="009D67C4">
              <w:t>Camel’s Back Playground Surface</w:t>
            </w:r>
          </w:p>
        </w:tc>
        <w:tc>
          <w:tcPr>
            <w:tcW w:w="2356" w:type="pct"/>
            <w:noWrap/>
            <w:vAlign w:val="center"/>
            <w:hideMark/>
          </w:tcPr>
          <w:p w14:paraId="4F9B844E" w14:textId="4D52127B" w:rsidR="006F0678" w:rsidRPr="009D67C4" w:rsidRDefault="006F0678" w:rsidP="00804F12">
            <w:pPr>
              <w:pStyle w:val="COBParagraphRegular"/>
              <w:spacing w:after="0"/>
            </w:pPr>
            <w:r w:rsidRPr="009D67C4">
              <w:t>Replaced bark with rubber surfacing</w:t>
            </w:r>
          </w:p>
        </w:tc>
      </w:tr>
      <w:tr w:rsidR="006F0678" w:rsidRPr="004F34A7" w14:paraId="47587DCE" w14:textId="77777777" w:rsidTr="00804F12">
        <w:trPr>
          <w:trHeight w:val="576"/>
        </w:trPr>
        <w:tc>
          <w:tcPr>
            <w:tcW w:w="529" w:type="pct"/>
            <w:shd w:val="clear" w:color="auto" w:fill="F2F2F2" w:themeFill="background1" w:themeFillShade="F2"/>
            <w:vAlign w:val="center"/>
          </w:tcPr>
          <w:p w14:paraId="051FF8C4" w14:textId="77777777" w:rsidR="006F0678" w:rsidRPr="009D67C4" w:rsidRDefault="006F0678" w:rsidP="006F0678">
            <w:pPr>
              <w:pStyle w:val="COBParagraphRegular"/>
              <w:spacing w:after="0"/>
              <w:jc w:val="center"/>
            </w:pPr>
          </w:p>
        </w:tc>
        <w:tc>
          <w:tcPr>
            <w:tcW w:w="2115" w:type="pct"/>
            <w:shd w:val="clear" w:color="auto" w:fill="F2F2F2" w:themeFill="background1" w:themeFillShade="F2"/>
            <w:noWrap/>
            <w:vAlign w:val="center"/>
            <w:hideMark/>
          </w:tcPr>
          <w:p w14:paraId="656A28A0" w14:textId="7C4BDB10" w:rsidR="006F0678" w:rsidRPr="009D67C4" w:rsidRDefault="006F0678" w:rsidP="00804F12">
            <w:pPr>
              <w:pStyle w:val="COBParagraphRegular"/>
              <w:spacing w:after="0"/>
            </w:pPr>
            <w:r w:rsidRPr="009D67C4">
              <w:t>Castle Hills Playground Surface</w:t>
            </w:r>
          </w:p>
        </w:tc>
        <w:tc>
          <w:tcPr>
            <w:tcW w:w="2356" w:type="pct"/>
            <w:shd w:val="clear" w:color="auto" w:fill="F2F2F2" w:themeFill="background1" w:themeFillShade="F2"/>
            <w:noWrap/>
            <w:vAlign w:val="center"/>
            <w:hideMark/>
          </w:tcPr>
          <w:p w14:paraId="34A55FC9" w14:textId="609BDF42" w:rsidR="006F0678" w:rsidRPr="009D67C4" w:rsidRDefault="006F0678" w:rsidP="00804F12">
            <w:pPr>
              <w:pStyle w:val="COBParagraphRegular"/>
              <w:spacing w:after="0"/>
            </w:pPr>
            <w:r w:rsidRPr="009D67C4">
              <w:t>Replaced bark with rubber surfacing</w:t>
            </w:r>
          </w:p>
        </w:tc>
      </w:tr>
      <w:tr w:rsidR="006F0678" w:rsidRPr="004F34A7" w14:paraId="17BFAC2C" w14:textId="77777777" w:rsidTr="00804F12">
        <w:trPr>
          <w:trHeight w:val="576"/>
        </w:trPr>
        <w:tc>
          <w:tcPr>
            <w:tcW w:w="529" w:type="pct"/>
            <w:vAlign w:val="center"/>
          </w:tcPr>
          <w:p w14:paraId="5F8F6F6B" w14:textId="77777777" w:rsidR="006F0678" w:rsidRPr="009D67C4" w:rsidRDefault="006F0678" w:rsidP="006F0678">
            <w:pPr>
              <w:pStyle w:val="COBParagraphRegular"/>
              <w:spacing w:after="0"/>
              <w:jc w:val="center"/>
            </w:pPr>
          </w:p>
        </w:tc>
        <w:tc>
          <w:tcPr>
            <w:tcW w:w="2115" w:type="pct"/>
            <w:noWrap/>
            <w:vAlign w:val="center"/>
            <w:hideMark/>
          </w:tcPr>
          <w:p w14:paraId="28DF353C" w14:textId="369725BC" w:rsidR="006F0678" w:rsidRPr="009D67C4" w:rsidRDefault="006F0678" w:rsidP="00804F12">
            <w:pPr>
              <w:pStyle w:val="COBParagraphRegular"/>
              <w:spacing w:after="0"/>
            </w:pPr>
            <w:r w:rsidRPr="009D67C4">
              <w:t>Fairview Playground Surface</w:t>
            </w:r>
          </w:p>
        </w:tc>
        <w:tc>
          <w:tcPr>
            <w:tcW w:w="2356" w:type="pct"/>
            <w:noWrap/>
            <w:vAlign w:val="center"/>
            <w:hideMark/>
          </w:tcPr>
          <w:p w14:paraId="1609F9C5" w14:textId="56D0DA5D" w:rsidR="006F0678" w:rsidRPr="009D67C4" w:rsidRDefault="006F0678" w:rsidP="00804F12">
            <w:pPr>
              <w:pStyle w:val="COBParagraphRegular"/>
              <w:spacing w:after="0"/>
            </w:pPr>
            <w:r w:rsidRPr="009D67C4">
              <w:t>Replaced bark with rubber surfacing</w:t>
            </w:r>
          </w:p>
        </w:tc>
      </w:tr>
      <w:tr w:rsidR="006F0678" w:rsidRPr="004F34A7" w14:paraId="318164BF" w14:textId="77777777" w:rsidTr="00804F12">
        <w:trPr>
          <w:trHeight w:val="576"/>
        </w:trPr>
        <w:tc>
          <w:tcPr>
            <w:tcW w:w="529" w:type="pct"/>
            <w:shd w:val="clear" w:color="auto" w:fill="F2F2F2" w:themeFill="background1" w:themeFillShade="F2"/>
            <w:vAlign w:val="center"/>
          </w:tcPr>
          <w:p w14:paraId="7C36539D" w14:textId="77777777" w:rsidR="006F0678" w:rsidRPr="009D67C4" w:rsidRDefault="006F0678" w:rsidP="006F0678">
            <w:pPr>
              <w:pStyle w:val="COBParagraphRegular"/>
              <w:spacing w:after="0"/>
              <w:jc w:val="center"/>
            </w:pPr>
          </w:p>
        </w:tc>
        <w:tc>
          <w:tcPr>
            <w:tcW w:w="2115" w:type="pct"/>
            <w:shd w:val="clear" w:color="auto" w:fill="F2F2F2" w:themeFill="background1" w:themeFillShade="F2"/>
            <w:noWrap/>
            <w:vAlign w:val="center"/>
            <w:hideMark/>
          </w:tcPr>
          <w:p w14:paraId="2F3CD0E7" w14:textId="1CB238B6" w:rsidR="006F0678" w:rsidRPr="009D67C4" w:rsidRDefault="006F0678" w:rsidP="00804F12">
            <w:pPr>
              <w:pStyle w:val="COBParagraphRegular"/>
              <w:spacing w:after="0"/>
            </w:pPr>
            <w:r w:rsidRPr="009D67C4">
              <w:t>Morris Hill Playground Surface</w:t>
            </w:r>
          </w:p>
        </w:tc>
        <w:tc>
          <w:tcPr>
            <w:tcW w:w="2356" w:type="pct"/>
            <w:shd w:val="clear" w:color="auto" w:fill="F2F2F2" w:themeFill="background1" w:themeFillShade="F2"/>
            <w:noWrap/>
            <w:vAlign w:val="center"/>
            <w:hideMark/>
          </w:tcPr>
          <w:p w14:paraId="4B26FB3E" w14:textId="25561780" w:rsidR="006F0678" w:rsidRPr="009D67C4" w:rsidRDefault="006F0678" w:rsidP="00804F12">
            <w:pPr>
              <w:pStyle w:val="COBParagraphRegular"/>
              <w:spacing w:after="0"/>
            </w:pPr>
            <w:r w:rsidRPr="009D67C4">
              <w:t>Replaced bark with rubber surfacing</w:t>
            </w:r>
          </w:p>
        </w:tc>
      </w:tr>
      <w:tr w:rsidR="006F0678" w:rsidRPr="004F34A7" w14:paraId="65A43375" w14:textId="77777777" w:rsidTr="00804F12">
        <w:trPr>
          <w:trHeight w:val="576"/>
        </w:trPr>
        <w:tc>
          <w:tcPr>
            <w:tcW w:w="529" w:type="pct"/>
            <w:vAlign w:val="center"/>
          </w:tcPr>
          <w:p w14:paraId="708D0056" w14:textId="77777777" w:rsidR="006F0678" w:rsidRPr="009D67C4" w:rsidRDefault="006F0678" w:rsidP="006F0678">
            <w:pPr>
              <w:pStyle w:val="COBParagraphRegular"/>
              <w:spacing w:after="0"/>
              <w:jc w:val="center"/>
            </w:pPr>
          </w:p>
        </w:tc>
        <w:tc>
          <w:tcPr>
            <w:tcW w:w="2115" w:type="pct"/>
            <w:noWrap/>
            <w:vAlign w:val="center"/>
            <w:hideMark/>
          </w:tcPr>
          <w:p w14:paraId="4C02CA74" w14:textId="4B32A266" w:rsidR="006F0678" w:rsidRPr="009D67C4" w:rsidRDefault="006F0678" w:rsidP="00804F12">
            <w:pPr>
              <w:pStyle w:val="COBParagraphRegular"/>
              <w:spacing w:after="0"/>
            </w:pPr>
            <w:r w:rsidRPr="009D67C4">
              <w:t>Simplot Sports Complex Playground</w:t>
            </w:r>
          </w:p>
        </w:tc>
        <w:tc>
          <w:tcPr>
            <w:tcW w:w="2356" w:type="pct"/>
            <w:noWrap/>
            <w:vAlign w:val="center"/>
            <w:hideMark/>
          </w:tcPr>
          <w:p w14:paraId="221DA088" w14:textId="72D04AAF" w:rsidR="006F0678" w:rsidRPr="009D67C4" w:rsidRDefault="006F0678" w:rsidP="00804F12">
            <w:pPr>
              <w:pStyle w:val="COBParagraphRegular"/>
              <w:spacing w:after="0"/>
            </w:pPr>
            <w:r w:rsidRPr="009D67C4">
              <w:t>Replaced bark with rubber surfacing</w:t>
            </w:r>
          </w:p>
        </w:tc>
      </w:tr>
      <w:tr w:rsidR="006F0678" w:rsidRPr="004F34A7" w14:paraId="0B4EE02A" w14:textId="77777777" w:rsidTr="00804F12">
        <w:trPr>
          <w:trHeight w:val="576"/>
        </w:trPr>
        <w:tc>
          <w:tcPr>
            <w:tcW w:w="529" w:type="pct"/>
            <w:shd w:val="clear" w:color="auto" w:fill="F2F2F2" w:themeFill="background1" w:themeFillShade="F2"/>
            <w:vAlign w:val="center"/>
          </w:tcPr>
          <w:p w14:paraId="43BE34A5" w14:textId="77777777" w:rsidR="006F0678" w:rsidRPr="009D67C4" w:rsidRDefault="006F0678" w:rsidP="006F0678">
            <w:pPr>
              <w:pStyle w:val="COBParagraphRegular"/>
              <w:spacing w:after="0"/>
              <w:jc w:val="center"/>
            </w:pPr>
          </w:p>
        </w:tc>
        <w:tc>
          <w:tcPr>
            <w:tcW w:w="2115" w:type="pct"/>
            <w:shd w:val="clear" w:color="auto" w:fill="F2F2F2" w:themeFill="background1" w:themeFillShade="F2"/>
            <w:noWrap/>
            <w:vAlign w:val="center"/>
            <w:hideMark/>
          </w:tcPr>
          <w:p w14:paraId="6756F63B" w14:textId="6C52E8E9" w:rsidR="006F0678" w:rsidRPr="009D67C4" w:rsidRDefault="006F0678" w:rsidP="00804F12">
            <w:pPr>
              <w:pStyle w:val="COBParagraphRegular"/>
              <w:spacing w:after="0"/>
            </w:pPr>
            <w:r w:rsidRPr="009D67C4">
              <w:t>Hobble Creek Pickleball</w:t>
            </w:r>
          </w:p>
        </w:tc>
        <w:tc>
          <w:tcPr>
            <w:tcW w:w="2356" w:type="pct"/>
            <w:shd w:val="clear" w:color="auto" w:fill="F2F2F2" w:themeFill="background1" w:themeFillShade="F2"/>
            <w:noWrap/>
            <w:vAlign w:val="center"/>
            <w:hideMark/>
          </w:tcPr>
          <w:p w14:paraId="0E311066" w14:textId="2672012B" w:rsidR="006F0678" w:rsidRPr="009D67C4" w:rsidRDefault="006F0678" w:rsidP="00804F12">
            <w:pPr>
              <w:pStyle w:val="COBParagraphRegular"/>
              <w:spacing w:after="0"/>
            </w:pPr>
            <w:r w:rsidRPr="009D67C4">
              <w:t>Accessible court design installed</w:t>
            </w:r>
          </w:p>
        </w:tc>
      </w:tr>
      <w:tr w:rsidR="006F0678" w:rsidRPr="004F34A7" w14:paraId="72B38F74" w14:textId="77777777" w:rsidTr="00804F12">
        <w:trPr>
          <w:trHeight w:val="576"/>
        </w:trPr>
        <w:tc>
          <w:tcPr>
            <w:tcW w:w="529" w:type="pct"/>
            <w:vAlign w:val="center"/>
          </w:tcPr>
          <w:p w14:paraId="75387B7F" w14:textId="77777777" w:rsidR="006F0678" w:rsidRPr="009D67C4" w:rsidRDefault="006F0678" w:rsidP="006F0678">
            <w:pPr>
              <w:pStyle w:val="COBParagraphRegular"/>
              <w:spacing w:after="0"/>
              <w:jc w:val="center"/>
            </w:pPr>
          </w:p>
        </w:tc>
        <w:tc>
          <w:tcPr>
            <w:tcW w:w="2115" w:type="pct"/>
            <w:noWrap/>
            <w:vAlign w:val="center"/>
            <w:hideMark/>
          </w:tcPr>
          <w:p w14:paraId="6BFA6D31" w14:textId="72F67D79" w:rsidR="006F0678" w:rsidRPr="009D67C4" w:rsidRDefault="006F0678" w:rsidP="00804F12">
            <w:pPr>
              <w:pStyle w:val="COBParagraphRegular"/>
              <w:spacing w:after="0"/>
            </w:pPr>
            <w:r w:rsidRPr="009D67C4">
              <w:t>Hobble Creek Playground</w:t>
            </w:r>
          </w:p>
        </w:tc>
        <w:tc>
          <w:tcPr>
            <w:tcW w:w="2356" w:type="pct"/>
            <w:noWrap/>
            <w:vAlign w:val="center"/>
            <w:hideMark/>
          </w:tcPr>
          <w:p w14:paraId="013BEB03" w14:textId="41D26D57" w:rsidR="006F0678" w:rsidRPr="009D67C4" w:rsidRDefault="006F0678" w:rsidP="00804F12">
            <w:pPr>
              <w:pStyle w:val="COBParagraphRegular"/>
              <w:spacing w:after="0"/>
            </w:pPr>
            <w:r w:rsidRPr="009D67C4">
              <w:t xml:space="preserve">Inclusive design play equipment and </w:t>
            </w:r>
            <w:r>
              <w:br/>
            </w:r>
            <w:r w:rsidRPr="009D67C4">
              <w:t>rubber surfacing installed</w:t>
            </w:r>
          </w:p>
        </w:tc>
      </w:tr>
      <w:tr w:rsidR="006F0678" w:rsidRPr="004F34A7" w14:paraId="6B9F265B" w14:textId="77777777" w:rsidTr="00804F12">
        <w:trPr>
          <w:trHeight w:val="576"/>
        </w:trPr>
        <w:tc>
          <w:tcPr>
            <w:tcW w:w="529" w:type="pct"/>
            <w:shd w:val="clear" w:color="auto" w:fill="F2F2F2" w:themeFill="background1" w:themeFillShade="F2"/>
            <w:vAlign w:val="center"/>
          </w:tcPr>
          <w:p w14:paraId="371761BC" w14:textId="77777777" w:rsidR="006F0678" w:rsidRPr="009D67C4" w:rsidRDefault="006F0678" w:rsidP="006F0678">
            <w:pPr>
              <w:pStyle w:val="COBParagraphRegular"/>
              <w:spacing w:after="0"/>
              <w:jc w:val="center"/>
            </w:pPr>
          </w:p>
        </w:tc>
        <w:tc>
          <w:tcPr>
            <w:tcW w:w="2115" w:type="pct"/>
            <w:shd w:val="clear" w:color="auto" w:fill="F2F2F2" w:themeFill="background1" w:themeFillShade="F2"/>
            <w:noWrap/>
            <w:vAlign w:val="center"/>
            <w:hideMark/>
          </w:tcPr>
          <w:p w14:paraId="6D934C46" w14:textId="12E6B0C0" w:rsidR="006F0678" w:rsidRPr="009D67C4" w:rsidRDefault="006F0678" w:rsidP="00804F12">
            <w:pPr>
              <w:pStyle w:val="COBParagraphRegular"/>
              <w:spacing w:after="0"/>
            </w:pPr>
            <w:proofErr w:type="spellStart"/>
            <w:r w:rsidRPr="009D67C4">
              <w:t>Phillippi</w:t>
            </w:r>
            <w:proofErr w:type="spellEnd"/>
            <w:r w:rsidRPr="009D67C4">
              <w:t xml:space="preserve"> playground</w:t>
            </w:r>
          </w:p>
        </w:tc>
        <w:tc>
          <w:tcPr>
            <w:tcW w:w="2356" w:type="pct"/>
            <w:shd w:val="clear" w:color="auto" w:fill="F2F2F2" w:themeFill="background1" w:themeFillShade="F2"/>
            <w:noWrap/>
            <w:vAlign w:val="center"/>
            <w:hideMark/>
          </w:tcPr>
          <w:p w14:paraId="46E21DD4" w14:textId="6BDB031C" w:rsidR="006F0678" w:rsidRPr="009D67C4" w:rsidRDefault="006F0678" w:rsidP="00804F12">
            <w:pPr>
              <w:pStyle w:val="COBParagraphRegular"/>
              <w:spacing w:after="0"/>
            </w:pPr>
            <w:r w:rsidRPr="009D67C4">
              <w:t xml:space="preserve">Inclusive design play equipment and </w:t>
            </w:r>
            <w:r>
              <w:br/>
            </w:r>
            <w:r w:rsidRPr="009D67C4">
              <w:t>rubber surfacing installed</w:t>
            </w:r>
          </w:p>
        </w:tc>
      </w:tr>
      <w:tr w:rsidR="006F0678" w:rsidRPr="004F34A7" w14:paraId="4F619CFD" w14:textId="77777777" w:rsidTr="00804F12">
        <w:trPr>
          <w:trHeight w:val="576"/>
        </w:trPr>
        <w:tc>
          <w:tcPr>
            <w:tcW w:w="529" w:type="pct"/>
            <w:shd w:val="clear" w:color="auto" w:fill="auto"/>
            <w:vAlign w:val="center"/>
          </w:tcPr>
          <w:p w14:paraId="23336C27" w14:textId="40DD3FF1" w:rsidR="006F0678" w:rsidRPr="009D67C4" w:rsidRDefault="006F0678" w:rsidP="006F0678">
            <w:pPr>
              <w:pStyle w:val="COBParagraphRegular"/>
              <w:spacing w:after="0"/>
              <w:jc w:val="center"/>
            </w:pPr>
            <w:r w:rsidRPr="00F76E6D">
              <w:rPr>
                <w:b/>
                <w:bCs/>
              </w:rPr>
              <w:t>FY21</w:t>
            </w:r>
          </w:p>
        </w:tc>
        <w:tc>
          <w:tcPr>
            <w:tcW w:w="2115" w:type="pct"/>
            <w:shd w:val="clear" w:color="auto" w:fill="auto"/>
            <w:noWrap/>
            <w:vAlign w:val="center"/>
            <w:hideMark/>
          </w:tcPr>
          <w:p w14:paraId="7F5E0ACB" w14:textId="5CD64574" w:rsidR="006F0678" w:rsidRPr="009D67C4" w:rsidRDefault="006F0678" w:rsidP="00804F12">
            <w:pPr>
              <w:pStyle w:val="COBParagraphRegular"/>
              <w:spacing w:after="0"/>
            </w:pPr>
            <w:r w:rsidRPr="009D67C4">
              <w:t>Bowler Playground</w:t>
            </w:r>
          </w:p>
        </w:tc>
        <w:tc>
          <w:tcPr>
            <w:tcW w:w="2356" w:type="pct"/>
            <w:shd w:val="clear" w:color="auto" w:fill="auto"/>
            <w:noWrap/>
            <w:vAlign w:val="center"/>
            <w:hideMark/>
          </w:tcPr>
          <w:p w14:paraId="55D10960" w14:textId="506CCB58" w:rsidR="006F0678" w:rsidRPr="009D67C4" w:rsidRDefault="006F0678" w:rsidP="00804F12">
            <w:pPr>
              <w:pStyle w:val="COBParagraphRegular"/>
              <w:spacing w:after="0"/>
            </w:pPr>
            <w:r w:rsidRPr="009D67C4">
              <w:t xml:space="preserve">Inclusive design play equipment and </w:t>
            </w:r>
            <w:r>
              <w:br/>
            </w:r>
            <w:r w:rsidRPr="009D67C4">
              <w:t>rubber surfacing installed</w:t>
            </w:r>
          </w:p>
        </w:tc>
      </w:tr>
      <w:tr w:rsidR="006F0678" w:rsidRPr="004F34A7" w14:paraId="3EC2C60F" w14:textId="77777777" w:rsidTr="00804F12">
        <w:trPr>
          <w:trHeight w:val="576"/>
        </w:trPr>
        <w:tc>
          <w:tcPr>
            <w:tcW w:w="529" w:type="pct"/>
            <w:shd w:val="clear" w:color="auto" w:fill="F2F2F2" w:themeFill="background1" w:themeFillShade="F2"/>
            <w:vAlign w:val="center"/>
          </w:tcPr>
          <w:p w14:paraId="61A25F76" w14:textId="77777777" w:rsidR="006F0678" w:rsidRPr="009D67C4" w:rsidRDefault="006F0678" w:rsidP="006F0678">
            <w:pPr>
              <w:pStyle w:val="COBParagraphRegular"/>
              <w:spacing w:after="0"/>
              <w:jc w:val="center"/>
            </w:pPr>
          </w:p>
        </w:tc>
        <w:tc>
          <w:tcPr>
            <w:tcW w:w="2115" w:type="pct"/>
            <w:shd w:val="clear" w:color="auto" w:fill="F2F2F2" w:themeFill="background1" w:themeFillShade="F2"/>
            <w:noWrap/>
            <w:vAlign w:val="center"/>
            <w:hideMark/>
          </w:tcPr>
          <w:p w14:paraId="6ED06C13" w14:textId="06C8D50F" w:rsidR="006F0678" w:rsidRPr="009D67C4" w:rsidRDefault="006F0678" w:rsidP="00804F12">
            <w:pPr>
              <w:pStyle w:val="COBParagraphRegular"/>
              <w:spacing w:after="0"/>
            </w:pPr>
            <w:r w:rsidRPr="009D67C4">
              <w:t>Molenaar Playground</w:t>
            </w:r>
          </w:p>
        </w:tc>
        <w:tc>
          <w:tcPr>
            <w:tcW w:w="2356" w:type="pct"/>
            <w:shd w:val="clear" w:color="auto" w:fill="F2F2F2" w:themeFill="background1" w:themeFillShade="F2"/>
            <w:noWrap/>
            <w:vAlign w:val="center"/>
            <w:hideMark/>
          </w:tcPr>
          <w:p w14:paraId="4CCF10C2" w14:textId="0B9C5C02" w:rsidR="006F0678" w:rsidRPr="009D67C4" w:rsidRDefault="006F0678" w:rsidP="00804F12">
            <w:pPr>
              <w:pStyle w:val="COBParagraphRegular"/>
              <w:spacing w:after="0"/>
            </w:pPr>
            <w:r w:rsidRPr="009D67C4">
              <w:t xml:space="preserve">Inclusive design play equipment and </w:t>
            </w:r>
            <w:r>
              <w:br/>
            </w:r>
            <w:r w:rsidRPr="009D67C4">
              <w:t>rubber surfacing installed</w:t>
            </w:r>
          </w:p>
        </w:tc>
      </w:tr>
      <w:tr w:rsidR="006F0678" w:rsidRPr="004F34A7" w14:paraId="16A9BBD8" w14:textId="77777777" w:rsidTr="00804F12">
        <w:trPr>
          <w:trHeight w:val="576"/>
        </w:trPr>
        <w:tc>
          <w:tcPr>
            <w:tcW w:w="529" w:type="pct"/>
            <w:shd w:val="clear" w:color="auto" w:fill="FFFFFF" w:themeFill="background1"/>
            <w:vAlign w:val="center"/>
          </w:tcPr>
          <w:p w14:paraId="4E80BD29" w14:textId="01DC5C2F" w:rsidR="006F0678" w:rsidRPr="009D67C4" w:rsidRDefault="006F0678" w:rsidP="006F0678">
            <w:pPr>
              <w:pStyle w:val="COBParagraphRegular"/>
              <w:spacing w:after="0"/>
              <w:jc w:val="center"/>
            </w:pPr>
            <w:r w:rsidRPr="00F76E6D">
              <w:rPr>
                <w:b/>
                <w:bCs/>
              </w:rPr>
              <w:t>FY22</w:t>
            </w:r>
          </w:p>
        </w:tc>
        <w:tc>
          <w:tcPr>
            <w:tcW w:w="2115" w:type="pct"/>
            <w:shd w:val="clear" w:color="auto" w:fill="FFFFFF" w:themeFill="background1"/>
            <w:noWrap/>
            <w:vAlign w:val="center"/>
            <w:hideMark/>
          </w:tcPr>
          <w:p w14:paraId="5E150F75" w14:textId="54294674" w:rsidR="006F0678" w:rsidRPr="009D67C4" w:rsidRDefault="006F0678" w:rsidP="00804F12">
            <w:pPr>
              <w:pStyle w:val="COBParagraphRegular"/>
              <w:spacing w:after="0"/>
            </w:pPr>
            <w:r w:rsidRPr="009D67C4">
              <w:t>Ann Morrison Fountain</w:t>
            </w:r>
          </w:p>
        </w:tc>
        <w:tc>
          <w:tcPr>
            <w:tcW w:w="2356" w:type="pct"/>
            <w:shd w:val="clear" w:color="auto" w:fill="FFFFFF" w:themeFill="background1"/>
            <w:noWrap/>
            <w:vAlign w:val="center"/>
            <w:hideMark/>
          </w:tcPr>
          <w:p w14:paraId="68FEEBD2" w14:textId="77777777" w:rsidR="006F0678" w:rsidRPr="009D67C4" w:rsidRDefault="006F0678" w:rsidP="00804F12">
            <w:pPr>
              <w:pStyle w:val="COBParagraphRegular"/>
              <w:spacing w:after="0"/>
            </w:pPr>
            <w:r w:rsidRPr="009D67C4">
              <w:t>Ground level design for inclusive access</w:t>
            </w:r>
          </w:p>
        </w:tc>
      </w:tr>
      <w:tr w:rsidR="006F0678" w:rsidRPr="004F34A7" w14:paraId="3BB3463E" w14:textId="77777777" w:rsidTr="00804F12">
        <w:trPr>
          <w:trHeight w:val="576"/>
        </w:trPr>
        <w:tc>
          <w:tcPr>
            <w:tcW w:w="529" w:type="pct"/>
            <w:shd w:val="clear" w:color="auto" w:fill="F2F2F2" w:themeFill="background1" w:themeFillShade="F2"/>
            <w:vAlign w:val="center"/>
          </w:tcPr>
          <w:p w14:paraId="760735F4" w14:textId="77777777" w:rsidR="006F0678" w:rsidRPr="009D67C4" w:rsidRDefault="006F0678" w:rsidP="006F0678">
            <w:pPr>
              <w:pStyle w:val="COBParagraphRegular"/>
              <w:spacing w:after="0"/>
              <w:jc w:val="center"/>
            </w:pPr>
          </w:p>
        </w:tc>
        <w:tc>
          <w:tcPr>
            <w:tcW w:w="2115" w:type="pct"/>
            <w:shd w:val="clear" w:color="auto" w:fill="F2F2F2" w:themeFill="background1" w:themeFillShade="F2"/>
            <w:noWrap/>
            <w:vAlign w:val="center"/>
            <w:hideMark/>
          </w:tcPr>
          <w:p w14:paraId="08981E2C" w14:textId="3BE5B2C0" w:rsidR="006F0678" w:rsidRPr="009D67C4" w:rsidRDefault="006F0678" w:rsidP="00804F12">
            <w:pPr>
              <w:pStyle w:val="COBParagraphRegular"/>
              <w:spacing w:after="0"/>
            </w:pPr>
            <w:r w:rsidRPr="009D67C4">
              <w:t>Hewett Playground Replacement</w:t>
            </w:r>
          </w:p>
        </w:tc>
        <w:tc>
          <w:tcPr>
            <w:tcW w:w="2356" w:type="pct"/>
            <w:shd w:val="clear" w:color="auto" w:fill="F2F2F2" w:themeFill="background1" w:themeFillShade="F2"/>
            <w:noWrap/>
            <w:vAlign w:val="center"/>
            <w:hideMark/>
          </w:tcPr>
          <w:p w14:paraId="4ECA2326" w14:textId="7FEB31AC" w:rsidR="006F0678" w:rsidRPr="009D67C4" w:rsidRDefault="006F0678" w:rsidP="00804F12">
            <w:pPr>
              <w:pStyle w:val="COBParagraphRegular"/>
              <w:spacing w:after="0"/>
            </w:pPr>
            <w:r w:rsidRPr="009D67C4">
              <w:t>Inclusive design play equipment and rubber surfacing installed</w:t>
            </w:r>
          </w:p>
        </w:tc>
      </w:tr>
    </w:tbl>
    <w:p w14:paraId="3390D281" w14:textId="77378416" w:rsidR="00A96762" w:rsidRDefault="005E684A" w:rsidP="00B81162">
      <w:r w:rsidRPr="009D67C4">
        <w:t xml:space="preserve"> </w:t>
      </w:r>
    </w:p>
    <w:p w14:paraId="3B9FACF1" w14:textId="1870C4C9" w:rsidR="006F0678" w:rsidRDefault="00A55A3F" w:rsidP="00B81162">
      <w:r>
        <w:rPr>
          <w:noProof/>
          <w:lang w:eastAsia="ko-KR"/>
        </w:rPr>
        <w:lastRenderedPageBreak/>
        <w:drawing>
          <wp:inline distT="0" distB="0" distL="0" distR="0" wp14:anchorId="25AB144B" wp14:editId="7D4C4085">
            <wp:extent cx="5943600" cy="7886700"/>
            <wp:effectExtent l="0" t="0" r="0" b="0"/>
            <wp:docPr id="15" name="Picture 15" descr="Page contains two photographs.&#10;&#10;First, Bowler Park depicting tan fall material and blue and green play equipment.&#10;&#10;Second, Two children and an adult in a wheelchair pushing a Merry-Go-Round. Several children, including a child in a wheelchair, are riding inside the Merry-Go-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886700"/>
                    </a:xfrm>
                    <a:prstGeom prst="rect">
                      <a:avLst/>
                    </a:prstGeom>
                  </pic:spPr>
                </pic:pic>
              </a:graphicData>
            </a:graphic>
          </wp:inline>
        </w:drawing>
      </w:r>
    </w:p>
    <w:sectPr w:rsidR="006F0678" w:rsidSect="00BD506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B195" w14:textId="77777777" w:rsidR="00C70612" w:rsidRDefault="00C70612" w:rsidP="00B81162">
      <w:r>
        <w:separator/>
      </w:r>
    </w:p>
  </w:endnote>
  <w:endnote w:type="continuationSeparator" w:id="0">
    <w:p w14:paraId="01FBDAC2" w14:textId="77777777" w:rsidR="00C70612" w:rsidRDefault="00C70612" w:rsidP="00B81162">
      <w:r>
        <w:continuationSeparator/>
      </w:r>
    </w:p>
  </w:endnote>
  <w:endnote w:type="continuationNotice" w:id="1">
    <w:p w14:paraId="526E7041" w14:textId="77777777" w:rsidR="00C70612" w:rsidRDefault="00C70612" w:rsidP="00B81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91C591DF-265D-4F49-95FD-ED28A2F15F49}"/>
    <w:embedBold r:id="rId2" w:fontKey="{4A59FFA0-EEA1-4DC1-901D-111C779367DA}"/>
    <w:embedItalic r:id="rId3" w:fontKey="{63303581-4165-462F-815D-D5571DB5E43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69B28D09-D91E-4B06-ACC2-20549E9D0CCC}"/>
    <w:embedBold r:id="rId5" w:fontKey="{1756A2AD-D425-4E47-A2E1-CE34319C8B35}"/>
    <w:embedItalic r:id="rId6" w:fontKey="{A8A72E6D-BFD4-47C1-A151-6870E358D946}"/>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7" w:fontKey="{B7BDF043-A4E6-4307-9581-48EAC09A28E6}"/>
  </w:font>
  <w:font w:name="Neutraface Text Book">
    <w:altName w:val="Calibri"/>
    <w:panose1 w:val="00000000000000000000"/>
    <w:charset w:val="4D"/>
    <w:family w:val="auto"/>
    <w:notTrueType/>
    <w:pitch w:val="variable"/>
    <w:sig w:usb0="800000AF" w:usb1="5000204A" w:usb2="00000000" w:usb3="00000000" w:csb0="0000009B" w:csb1="00000000"/>
  </w:font>
  <w:font w:name="Roboto">
    <w:panose1 w:val="02000000000000000000"/>
    <w:charset w:val="00"/>
    <w:family w:val="auto"/>
    <w:pitch w:val="variable"/>
    <w:sig w:usb0="E00002FF" w:usb1="5000205B" w:usb2="00000020" w:usb3="00000000" w:csb0="0000019F" w:csb1="00000000"/>
    <w:embedRegular r:id="rId8" w:fontKey="{A2CE12D4-CCB7-4964-BB33-E00BF545D0EB}"/>
  </w:font>
  <w:font w:name="Consolas">
    <w:panose1 w:val="020B0609020204030204"/>
    <w:charset w:val="00"/>
    <w:family w:val="modern"/>
    <w:pitch w:val="fixed"/>
    <w:sig w:usb0="E00006FF" w:usb1="0000FCFF" w:usb2="00000001" w:usb3="00000000" w:csb0="0000019F" w:csb1="00000000"/>
    <w:embedRegular r:id="rId9" w:fontKey="{2AA624D8-672C-4752-BA9A-45B0C1BC4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00A7" w14:textId="77777777" w:rsidR="006D00C6" w:rsidRDefault="006D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F674" w14:textId="77777777" w:rsidR="00C70612" w:rsidRDefault="00C70612" w:rsidP="00B81162">
      <w:r>
        <w:separator/>
      </w:r>
    </w:p>
  </w:footnote>
  <w:footnote w:type="continuationSeparator" w:id="0">
    <w:p w14:paraId="257C95E8" w14:textId="77777777" w:rsidR="00C70612" w:rsidRDefault="00C70612" w:rsidP="00B81162">
      <w:r>
        <w:continuationSeparator/>
      </w:r>
    </w:p>
  </w:footnote>
  <w:footnote w:type="continuationNotice" w:id="1">
    <w:p w14:paraId="1E1D1709" w14:textId="77777777" w:rsidR="00C70612" w:rsidRDefault="00C70612" w:rsidP="00B811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7AE0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9D2BA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1707F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D56E20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F43E1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92F2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02AB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8A3E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707D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B080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33125"/>
    <w:multiLevelType w:val="multilevel"/>
    <w:tmpl w:val="E0A0ED44"/>
    <w:lvl w:ilvl="0">
      <w:start w:val="1"/>
      <w:numFmt w:val="decimal"/>
      <w:lvlText w:val="%1."/>
      <w:lvlJc w:val="left"/>
      <w:pPr>
        <w:ind w:left="720" w:hanging="360"/>
      </w:pPr>
      <w:rPr>
        <w:rFonts w:hint="default"/>
      </w:r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2E419E"/>
    <w:multiLevelType w:val="hybridMultilevel"/>
    <w:tmpl w:val="3BFE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9D15DC"/>
    <w:multiLevelType w:val="hybridMultilevel"/>
    <w:tmpl w:val="7278C8C8"/>
    <w:lvl w:ilvl="0" w:tplc="13364A80">
      <w:numFmt w:val="bullet"/>
      <w:pStyle w:val="COBBulletParagraph1"/>
      <w:lvlText w:val="•"/>
      <w:lvlJc w:val="left"/>
      <w:pPr>
        <w:ind w:left="360" w:hanging="360"/>
      </w:pPr>
      <w:rPr>
        <w:rFonts w:ascii="Proxima Nova" w:eastAsiaTheme="minorHAnsi" w:hAnsi="Proxima Nov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615BF3"/>
    <w:multiLevelType w:val="hybridMultilevel"/>
    <w:tmpl w:val="73CEFF78"/>
    <w:lvl w:ilvl="0" w:tplc="04090003">
      <w:start w:val="1"/>
      <w:numFmt w:val="bullet"/>
      <w:lvlText w:val="o"/>
      <w:lvlJc w:val="left"/>
      <w:pPr>
        <w:ind w:left="720" w:hanging="360"/>
      </w:pPr>
      <w:rPr>
        <w:rFonts w:ascii="Courier New" w:hAnsi="Courier New" w:cs="Courier New" w:hint="default"/>
      </w:rPr>
    </w:lvl>
    <w:lvl w:ilvl="1" w:tplc="28A6D4CA">
      <w:start w:val="1"/>
      <w:numFmt w:val="bullet"/>
      <w:lvlText w:val="o"/>
      <w:lvlJc w:val="left"/>
      <w:pPr>
        <w:ind w:left="1440" w:hanging="360"/>
      </w:pPr>
      <w:rPr>
        <w:rFonts w:ascii="Courier New" w:hAnsi="Courier New" w:cs="Courier New" w:hint="default"/>
      </w:rPr>
    </w:lvl>
    <w:lvl w:ilvl="2" w:tplc="F2AC3C5E">
      <w:start w:val="1"/>
      <w:numFmt w:val="bullet"/>
      <w:lvlText w:val=""/>
      <w:lvlJc w:val="left"/>
      <w:pPr>
        <w:ind w:left="2160" w:hanging="360"/>
      </w:pPr>
      <w:rPr>
        <w:rFonts w:ascii="Wingdings" w:hAnsi="Wingdings" w:hint="default"/>
      </w:rPr>
    </w:lvl>
    <w:lvl w:ilvl="3" w:tplc="63AC3F5E">
      <w:start w:val="1"/>
      <w:numFmt w:val="bullet"/>
      <w:lvlText w:val=""/>
      <w:lvlJc w:val="left"/>
      <w:pPr>
        <w:ind w:left="2880" w:hanging="360"/>
      </w:pPr>
      <w:rPr>
        <w:rFonts w:ascii="Symbol" w:hAnsi="Symbol" w:hint="default"/>
      </w:rPr>
    </w:lvl>
    <w:lvl w:ilvl="4" w:tplc="876A77FE">
      <w:start w:val="1"/>
      <w:numFmt w:val="bullet"/>
      <w:lvlText w:val="o"/>
      <w:lvlJc w:val="left"/>
      <w:pPr>
        <w:ind w:left="3600" w:hanging="360"/>
      </w:pPr>
      <w:rPr>
        <w:rFonts w:ascii="Courier New" w:hAnsi="Courier New" w:cs="Courier New" w:hint="default"/>
      </w:rPr>
    </w:lvl>
    <w:lvl w:ilvl="5" w:tplc="AFF86386">
      <w:start w:val="1"/>
      <w:numFmt w:val="bullet"/>
      <w:lvlText w:val=""/>
      <w:lvlJc w:val="left"/>
      <w:pPr>
        <w:ind w:left="4320" w:hanging="360"/>
      </w:pPr>
      <w:rPr>
        <w:rFonts w:ascii="Wingdings" w:hAnsi="Wingdings" w:hint="default"/>
      </w:rPr>
    </w:lvl>
    <w:lvl w:ilvl="6" w:tplc="7B4EE886">
      <w:start w:val="1"/>
      <w:numFmt w:val="bullet"/>
      <w:lvlText w:val=""/>
      <w:lvlJc w:val="left"/>
      <w:pPr>
        <w:ind w:left="5040" w:hanging="360"/>
      </w:pPr>
      <w:rPr>
        <w:rFonts w:ascii="Symbol" w:hAnsi="Symbol" w:hint="default"/>
      </w:rPr>
    </w:lvl>
    <w:lvl w:ilvl="7" w:tplc="051A35E2">
      <w:start w:val="1"/>
      <w:numFmt w:val="bullet"/>
      <w:lvlText w:val="o"/>
      <w:lvlJc w:val="left"/>
      <w:pPr>
        <w:ind w:left="5760" w:hanging="360"/>
      </w:pPr>
      <w:rPr>
        <w:rFonts w:ascii="Courier New" w:hAnsi="Courier New" w:cs="Courier New" w:hint="default"/>
      </w:rPr>
    </w:lvl>
    <w:lvl w:ilvl="8" w:tplc="798EDC52">
      <w:start w:val="1"/>
      <w:numFmt w:val="bullet"/>
      <w:lvlText w:val=""/>
      <w:lvlJc w:val="left"/>
      <w:pPr>
        <w:ind w:left="6480" w:hanging="360"/>
      </w:pPr>
      <w:rPr>
        <w:rFonts w:ascii="Wingdings" w:hAnsi="Wingdings" w:hint="default"/>
      </w:rPr>
    </w:lvl>
  </w:abstractNum>
  <w:abstractNum w:abstractNumId="14" w15:restartNumberingAfterBreak="0">
    <w:nsid w:val="360219DC"/>
    <w:multiLevelType w:val="multilevel"/>
    <w:tmpl w:val="70C4B06A"/>
    <w:lvl w:ilvl="0">
      <w:start w:val="1"/>
      <w:numFmt w:val="decimal"/>
      <w:pStyle w:val="COBNumberParagraph1"/>
      <w:lvlText w:val="%1."/>
      <w:lvlJc w:val="left"/>
      <w:pPr>
        <w:ind w:left="720" w:hanging="360"/>
      </w:pPr>
      <w:rPr>
        <w:rFonts w:hint="default"/>
      </w:r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4"/>
  </w:num>
  <w:num w:numId="3">
    <w:abstractNumId w:val="13"/>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316"/>
    <w:rsid w:val="0000011B"/>
    <w:rsid w:val="00001FF6"/>
    <w:rsid w:val="00002BA4"/>
    <w:rsid w:val="00003B6E"/>
    <w:rsid w:val="00005B1B"/>
    <w:rsid w:val="00006629"/>
    <w:rsid w:val="00006822"/>
    <w:rsid w:val="00007798"/>
    <w:rsid w:val="0001108F"/>
    <w:rsid w:val="00012AB3"/>
    <w:rsid w:val="00012C41"/>
    <w:rsid w:val="000132E8"/>
    <w:rsid w:val="00013A86"/>
    <w:rsid w:val="00013AFB"/>
    <w:rsid w:val="00013E2B"/>
    <w:rsid w:val="00016D85"/>
    <w:rsid w:val="00020D69"/>
    <w:rsid w:val="00020ECC"/>
    <w:rsid w:val="00022DEF"/>
    <w:rsid w:val="00024695"/>
    <w:rsid w:val="00024D89"/>
    <w:rsid w:val="000254D1"/>
    <w:rsid w:val="00026379"/>
    <w:rsid w:val="000265F4"/>
    <w:rsid w:val="00026A0C"/>
    <w:rsid w:val="000304B7"/>
    <w:rsid w:val="00030865"/>
    <w:rsid w:val="0003180F"/>
    <w:rsid w:val="0003295E"/>
    <w:rsid w:val="00032BD1"/>
    <w:rsid w:val="000341A6"/>
    <w:rsid w:val="0003450A"/>
    <w:rsid w:val="00034A6D"/>
    <w:rsid w:val="00034C8C"/>
    <w:rsid w:val="00040038"/>
    <w:rsid w:val="000419A9"/>
    <w:rsid w:val="0004284B"/>
    <w:rsid w:val="000429FD"/>
    <w:rsid w:val="0004502E"/>
    <w:rsid w:val="0005187E"/>
    <w:rsid w:val="00051C56"/>
    <w:rsid w:val="000532D1"/>
    <w:rsid w:val="0005433F"/>
    <w:rsid w:val="00055775"/>
    <w:rsid w:val="00055C5D"/>
    <w:rsid w:val="00055F3A"/>
    <w:rsid w:val="000562AC"/>
    <w:rsid w:val="000571FE"/>
    <w:rsid w:val="00057A19"/>
    <w:rsid w:val="00057A38"/>
    <w:rsid w:val="0006314E"/>
    <w:rsid w:val="00064B3D"/>
    <w:rsid w:val="00064DEC"/>
    <w:rsid w:val="00071411"/>
    <w:rsid w:val="00073331"/>
    <w:rsid w:val="000734F2"/>
    <w:rsid w:val="00075162"/>
    <w:rsid w:val="00075BA0"/>
    <w:rsid w:val="00076556"/>
    <w:rsid w:val="00076617"/>
    <w:rsid w:val="00080146"/>
    <w:rsid w:val="00081BE5"/>
    <w:rsid w:val="00082621"/>
    <w:rsid w:val="00083DEA"/>
    <w:rsid w:val="0008686B"/>
    <w:rsid w:val="00087242"/>
    <w:rsid w:val="000877E9"/>
    <w:rsid w:val="000903B0"/>
    <w:rsid w:val="0009041D"/>
    <w:rsid w:val="00090BFD"/>
    <w:rsid w:val="0009104F"/>
    <w:rsid w:val="000920D4"/>
    <w:rsid w:val="00092576"/>
    <w:rsid w:val="0009375D"/>
    <w:rsid w:val="0009392D"/>
    <w:rsid w:val="0009564C"/>
    <w:rsid w:val="00095CCA"/>
    <w:rsid w:val="00097B41"/>
    <w:rsid w:val="000A0A62"/>
    <w:rsid w:val="000A2C46"/>
    <w:rsid w:val="000A3611"/>
    <w:rsid w:val="000A3912"/>
    <w:rsid w:val="000A78AA"/>
    <w:rsid w:val="000B0D8E"/>
    <w:rsid w:val="000B11DF"/>
    <w:rsid w:val="000B1E8F"/>
    <w:rsid w:val="000B3182"/>
    <w:rsid w:val="000B33DD"/>
    <w:rsid w:val="000B436A"/>
    <w:rsid w:val="000B4643"/>
    <w:rsid w:val="000B5ABF"/>
    <w:rsid w:val="000B6005"/>
    <w:rsid w:val="000B7AC6"/>
    <w:rsid w:val="000C0F5A"/>
    <w:rsid w:val="000C1CFD"/>
    <w:rsid w:val="000C264A"/>
    <w:rsid w:val="000C2FAC"/>
    <w:rsid w:val="000C3678"/>
    <w:rsid w:val="000C4884"/>
    <w:rsid w:val="000C60AA"/>
    <w:rsid w:val="000C7500"/>
    <w:rsid w:val="000D0427"/>
    <w:rsid w:val="000D0758"/>
    <w:rsid w:val="000D1B76"/>
    <w:rsid w:val="000D3BD2"/>
    <w:rsid w:val="000D3D74"/>
    <w:rsid w:val="000D541D"/>
    <w:rsid w:val="000D655E"/>
    <w:rsid w:val="000D6C4A"/>
    <w:rsid w:val="000D6D8C"/>
    <w:rsid w:val="000E03B4"/>
    <w:rsid w:val="000E132F"/>
    <w:rsid w:val="000E2DD1"/>
    <w:rsid w:val="000E3178"/>
    <w:rsid w:val="000E31C8"/>
    <w:rsid w:val="000E7DFE"/>
    <w:rsid w:val="000F180C"/>
    <w:rsid w:val="000F19CB"/>
    <w:rsid w:val="000F45F3"/>
    <w:rsid w:val="000F5061"/>
    <w:rsid w:val="000F671F"/>
    <w:rsid w:val="000F6C5F"/>
    <w:rsid w:val="00100693"/>
    <w:rsid w:val="0010367D"/>
    <w:rsid w:val="00110343"/>
    <w:rsid w:val="00113607"/>
    <w:rsid w:val="00113F55"/>
    <w:rsid w:val="00114A27"/>
    <w:rsid w:val="001154D2"/>
    <w:rsid w:val="001157C1"/>
    <w:rsid w:val="001169DB"/>
    <w:rsid w:val="001178D5"/>
    <w:rsid w:val="00117B24"/>
    <w:rsid w:val="001204EF"/>
    <w:rsid w:val="0012072D"/>
    <w:rsid w:val="00122260"/>
    <w:rsid w:val="001223BC"/>
    <w:rsid w:val="00122917"/>
    <w:rsid w:val="00124F6D"/>
    <w:rsid w:val="00125D8F"/>
    <w:rsid w:val="00125EEF"/>
    <w:rsid w:val="001265F6"/>
    <w:rsid w:val="00127B02"/>
    <w:rsid w:val="001301CE"/>
    <w:rsid w:val="001314B5"/>
    <w:rsid w:val="0013239E"/>
    <w:rsid w:val="00132BDB"/>
    <w:rsid w:val="00134C81"/>
    <w:rsid w:val="0013542B"/>
    <w:rsid w:val="00135BD2"/>
    <w:rsid w:val="00137C24"/>
    <w:rsid w:val="0014443E"/>
    <w:rsid w:val="001448FD"/>
    <w:rsid w:val="00145E86"/>
    <w:rsid w:val="001460CE"/>
    <w:rsid w:val="0014748D"/>
    <w:rsid w:val="0014759C"/>
    <w:rsid w:val="00147B68"/>
    <w:rsid w:val="00147D21"/>
    <w:rsid w:val="00151B65"/>
    <w:rsid w:val="0015220E"/>
    <w:rsid w:val="001540A4"/>
    <w:rsid w:val="00154883"/>
    <w:rsid w:val="00154D86"/>
    <w:rsid w:val="00154FDD"/>
    <w:rsid w:val="00155386"/>
    <w:rsid w:val="00157B41"/>
    <w:rsid w:val="00157C51"/>
    <w:rsid w:val="001610E6"/>
    <w:rsid w:val="00162AFA"/>
    <w:rsid w:val="00162FA1"/>
    <w:rsid w:val="00163113"/>
    <w:rsid w:val="00163B6A"/>
    <w:rsid w:val="00163E74"/>
    <w:rsid w:val="001646EB"/>
    <w:rsid w:val="0016727A"/>
    <w:rsid w:val="0017011A"/>
    <w:rsid w:val="00172A2B"/>
    <w:rsid w:val="001736C2"/>
    <w:rsid w:val="00175019"/>
    <w:rsid w:val="00176448"/>
    <w:rsid w:val="001774A9"/>
    <w:rsid w:val="00177FB9"/>
    <w:rsid w:val="00180BB2"/>
    <w:rsid w:val="00181406"/>
    <w:rsid w:val="00182990"/>
    <w:rsid w:val="00182F74"/>
    <w:rsid w:val="001835C8"/>
    <w:rsid w:val="00183970"/>
    <w:rsid w:val="00186069"/>
    <w:rsid w:val="001865F0"/>
    <w:rsid w:val="0018662D"/>
    <w:rsid w:val="0018702D"/>
    <w:rsid w:val="00190D7B"/>
    <w:rsid w:val="00192952"/>
    <w:rsid w:val="001957FB"/>
    <w:rsid w:val="00196E13"/>
    <w:rsid w:val="001A118F"/>
    <w:rsid w:val="001A19B7"/>
    <w:rsid w:val="001A22BA"/>
    <w:rsid w:val="001A25EA"/>
    <w:rsid w:val="001A28C8"/>
    <w:rsid w:val="001A38EE"/>
    <w:rsid w:val="001A5F87"/>
    <w:rsid w:val="001A683E"/>
    <w:rsid w:val="001A6953"/>
    <w:rsid w:val="001A6AA0"/>
    <w:rsid w:val="001B02BD"/>
    <w:rsid w:val="001B2A4A"/>
    <w:rsid w:val="001B4217"/>
    <w:rsid w:val="001B522E"/>
    <w:rsid w:val="001B537B"/>
    <w:rsid w:val="001B6712"/>
    <w:rsid w:val="001B67DF"/>
    <w:rsid w:val="001B7BAA"/>
    <w:rsid w:val="001C0FDC"/>
    <w:rsid w:val="001C1F54"/>
    <w:rsid w:val="001C300B"/>
    <w:rsid w:val="001C3347"/>
    <w:rsid w:val="001C34FA"/>
    <w:rsid w:val="001C3C34"/>
    <w:rsid w:val="001C3DA7"/>
    <w:rsid w:val="001C4947"/>
    <w:rsid w:val="001C532E"/>
    <w:rsid w:val="001C6C9E"/>
    <w:rsid w:val="001C731A"/>
    <w:rsid w:val="001D450E"/>
    <w:rsid w:val="001D4794"/>
    <w:rsid w:val="001D5335"/>
    <w:rsid w:val="001D6C32"/>
    <w:rsid w:val="001D7055"/>
    <w:rsid w:val="001E0544"/>
    <w:rsid w:val="001E0A90"/>
    <w:rsid w:val="001E0F9A"/>
    <w:rsid w:val="001E25E1"/>
    <w:rsid w:val="001E27EA"/>
    <w:rsid w:val="001E42E3"/>
    <w:rsid w:val="001E4309"/>
    <w:rsid w:val="001E4C48"/>
    <w:rsid w:val="001E5475"/>
    <w:rsid w:val="001E7AF9"/>
    <w:rsid w:val="001F0D01"/>
    <w:rsid w:val="001F22D1"/>
    <w:rsid w:val="001F2743"/>
    <w:rsid w:val="001F3D5D"/>
    <w:rsid w:val="001F4FBD"/>
    <w:rsid w:val="001F5BDA"/>
    <w:rsid w:val="001F5DE2"/>
    <w:rsid w:val="001F6E97"/>
    <w:rsid w:val="001F7936"/>
    <w:rsid w:val="0020032B"/>
    <w:rsid w:val="00200A52"/>
    <w:rsid w:val="00201252"/>
    <w:rsid w:val="0020418B"/>
    <w:rsid w:val="00204D78"/>
    <w:rsid w:val="002052A6"/>
    <w:rsid w:val="00206102"/>
    <w:rsid w:val="00206350"/>
    <w:rsid w:val="00207F36"/>
    <w:rsid w:val="002127CB"/>
    <w:rsid w:val="00212833"/>
    <w:rsid w:val="00212B34"/>
    <w:rsid w:val="00214D09"/>
    <w:rsid w:val="0021649F"/>
    <w:rsid w:val="00216AEF"/>
    <w:rsid w:val="00220927"/>
    <w:rsid w:val="0022201F"/>
    <w:rsid w:val="00222FEC"/>
    <w:rsid w:val="0022358D"/>
    <w:rsid w:val="00223873"/>
    <w:rsid w:val="00224403"/>
    <w:rsid w:val="00227993"/>
    <w:rsid w:val="00227B9F"/>
    <w:rsid w:val="00230A87"/>
    <w:rsid w:val="0023182B"/>
    <w:rsid w:val="0023195D"/>
    <w:rsid w:val="002322F0"/>
    <w:rsid w:val="0023674C"/>
    <w:rsid w:val="002378F7"/>
    <w:rsid w:val="002379FA"/>
    <w:rsid w:val="00240882"/>
    <w:rsid w:val="00241A90"/>
    <w:rsid w:val="00241BD8"/>
    <w:rsid w:val="0024219A"/>
    <w:rsid w:val="002435FD"/>
    <w:rsid w:val="002500AC"/>
    <w:rsid w:val="002512F9"/>
    <w:rsid w:val="00251847"/>
    <w:rsid w:val="00251F69"/>
    <w:rsid w:val="002527AD"/>
    <w:rsid w:val="00253143"/>
    <w:rsid w:val="002538FD"/>
    <w:rsid w:val="0025510A"/>
    <w:rsid w:val="00256D98"/>
    <w:rsid w:val="00257EB8"/>
    <w:rsid w:val="00260686"/>
    <w:rsid w:val="00260A24"/>
    <w:rsid w:val="0026103E"/>
    <w:rsid w:val="0026243D"/>
    <w:rsid w:val="00263535"/>
    <w:rsid w:val="00263804"/>
    <w:rsid w:val="00265509"/>
    <w:rsid w:val="00266092"/>
    <w:rsid w:val="00266493"/>
    <w:rsid w:val="00267B99"/>
    <w:rsid w:val="00267E1E"/>
    <w:rsid w:val="00270E2F"/>
    <w:rsid w:val="00270E5F"/>
    <w:rsid w:val="00271DA0"/>
    <w:rsid w:val="00272586"/>
    <w:rsid w:val="0027369F"/>
    <w:rsid w:val="00275105"/>
    <w:rsid w:val="00275C6F"/>
    <w:rsid w:val="00287AC1"/>
    <w:rsid w:val="00287BE4"/>
    <w:rsid w:val="00287F11"/>
    <w:rsid w:val="002911F6"/>
    <w:rsid w:val="00291EDF"/>
    <w:rsid w:val="0029201D"/>
    <w:rsid w:val="0029203B"/>
    <w:rsid w:val="0029365B"/>
    <w:rsid w:val="0029459A"/>
    <w:rsid w:val="00294B37"/>
    <w:rsid w:val="00294FE3"/>
    <w:rsid w:val="00297F3C"/>
    <w:rsid w:val="002A08E8"/>
    <w:rsid w:val="002A1FAD"/>
    <w:rsid w:val="002A2EF8"/>
    <w:rsid w:val="002A464B"/>
    <w:rsid w:val="002A52F4"/>
    <w:rsid w:val="002A5789"/>
    <w:rsid w:val="002A5A6A"/>
    <w:rsid w:val="002A5ABB"/>
    <w:rsid w:val="002A7D25"/>
    <w:rsid w:val="002A7DC0"/>
    <w:rsid w:val="002B0B9A"/>
    <w:rsid w:val="002B1E9F"/>
    <w:rsid w:val="002B24E9"/>
    <w:rsid w:val="002B26D8"/>
    <w:rsid w:val="002B3412"/>
    <w:rsid w:val="002B3655"/>
    <w:rsid w:val="002C02E6"/>
    <w:rsid w:val="002C096E"/>
    <w:rsid w:val="002C12F6"/>
    <w:rsid w:val="002C1D1D"/>
    <w:rsid w:val="002C20EA"/>
    <w:rsid w:val="002C22D0"/>
    <w:rsid w:val="002C43C6"/>
    <w:rsid w:val="002C4AB1"/>
    <w:rsid w:val="002C4EE3"/>
    <w:rsid w:val="002C5CAC"/>
    <w:rsid w:val="002C5F72"/>
    <w:rsid w:val="002C6119"/>
    <w:rsid w:val="002C7C90"/>
    <w:rsid w:val="002D114F"/>
    <w:rsid w:val="002D11AA"/>
    <w:rsid w:val="002D1BDC"/>
    <w:rsid w:val="002D24E2"/>
    <w:rsid w:val="002D2654"/>
    <w:rsid w:val="002D3221"/>
    <w:rsid w:val="002D33C8"/>
    <w:rsid w:val="002D40E2"/>
    <w:rsid w:val="002D6FF7"/>
    <w:rsid w:val="002D78C6"/>
    <w:rsid w:val="002E079B"/>
    <w:rsid w:val="002E1A7F"/>
    <w:rsid w:val="002E1B8A"/>
    <w:rsid w:val="002E28A2"/>
    <w:rsid w:val="002E3A34"/>
    <w:rsid w:val="002E3A8B"/>
    <w:rsid w:val="002E425F"/>
    <w:rsid w:val="002E55E1"/>
    <w:rsid w:val="002E58A0"/>
    <w:rsid w:val="002E6E40"/>
    <w:rsid w:val="002E73AD"/>
    <w:rsid w:val="002E7702"/>
    <w:rsid w:val="002F028D"/>
    <w:rsid w:val="002F2B31"/>
    <w:rsid w:val="002F2CA7"/>
    <w:rsid w:val="002F3D38"/>
    <w:rsid w:val="002F78F7"/>
    <w:rsid w:val="00300AE3"/>
    <w:rsid w:val="00300BD4"/>
    <w:rsid w:val="00300D34"/>
    <w:rsid w:val="00303637"/>
    <w:rsid w:val="00304B44"/>
    <w:rsid w:val="00305487"/>
    <w:rsid w:val="003070F5"/>
    <w:rsid w:val="00310114"/>
    <w:rsid w:val="00312F60"/>
    <w:rsid w:val="0031327C"/>
    <w:rsid w:val="003148DC"/>
    <w:rsid w:val="003156E1"/>
    <w:rsid w:val="00321EE0"/>
    <w:rsid w:val="0032202E"/>
    <w:rsid w:val="00322171"/>
    <w:rsid w:val="00324665"/>
    <w:rsid w:val="003249E4"/>
    <w:rsid w:val="00325791"/>
    <w:rsid w:val="00326628"/>
    <w:rsid w:val="0032689C"/>
    <w:rsid w:val="00326BF5"/>
    <w:rsid w:val="00326CD7"/>
    <w:rsid w:val="003279C1"/>
    <w:rsid w:val="00327A10"/>
    <w:rsid w:val="00330465"/>
    <w:rsid w:val="0033111B"/>
    <w:rsid w:val="0033168F"/>
    <w:rsid w:val="00331E71"/>
    <w:rsid w:val="003321C5"/>
    <w:rsid w:val="00333B10"/>
    <w:rsid w:val="00333ECD"/>
    <w:rsid w:val="00336821"/>
    <w:rsid w:val="0033692C"/>
    <w:rsid w:val="00336B75"/>
    <w:rsid w:val="00336C3E"/>
    <w:rsid w:val="00337440"/>
    <w:rsid w:val="003376B1"/>
    <w:rsid w:val="00341FF9"/>
    <w:rsid w:val="0034611D"/>
    <w:rsid w:val="003462C6"/>
    <w:rsid w:val="00346EF8"/>
    <w:rsid w:val="00347D3F"/>
    <w:rsid w:val="00350B38"/>
    <w:rsid w:val="0035316E"/>
    <w:rsid w:val="0035326D"/>
    <w:rsid w:val="003535E8"/>
    <w:rsid w:val="0035463E"/>
    <w:rsid w:val="00354FA4"/>
    <w:rsid w:val="00355370"/>
    <w:rsid w:val="003574BA"/>
    <w:rsid w:val="00360477"/>
    <w:rsid w:val="00361B88"/>
    <w:rsid w:val="00362E1F"/>
    <w:rsid w:val="0036625D"/>
    <w:rsid w:val="00366585"/>
    <w:rsid w:val="00366D9F"/>
    <w:rsid w:val="00370F8F"/>
    <w:rsid w:val="00371BDA"/>
    <w:rsid w:val="00372C71"/>
    <w:rsid w:val="00374F8B"/>
    <w:rsid w:val="003750AA"/>
    <w:rsid w:val="003752F1"/>
    <w:rsid w:val="003753A9"/>
    <w:rsid w:val="00375EE8"/>
    <w:rsid w:val="00377BA2"/>
    <w:rsid w:val="003801FE"/>
    <w:rsid w:val="00381F8C"/>
    <w:rsid w:val="00382DA3"/>
    <w:rsid w:val="0038340A"/>
    <w:rsid w:val="00385D23"/>
    <w:rsid w:val="00386BD4"/>
    <w:rsid w:val="003870B4"/>
    <w:rsid w:val="0039025B"/>
    <w:rsid w:val="00391D4C"/>
    <w:rsid w:val="0039319F"/>
    <w:rsid w:val="0039555E"/>
    <w:rsid w:val="0039563C"/>
    <w:rsid w:val="0039678D"/>
    <w:rsid w:val="00397E0A"/>
    <w:rsid w:val="003A093E"/>
    <w:rsid w:val="003A1FA3"/>
    <w:rsid w:val="003A3098"/>
    <w:rsid w:val="003A4425"/>
    <w:rsid w:val="003A4B6E"/>
    <w:rsid w:val="003A7CE7"/>
    <w:rsid w:val="003B087C"/>
    <w:rsid w:val="003B2154"/>
    <w:rsid w:val="003B26CA"/>
    <w:rsid w:val="003B2DEF"/>
    <w:rsid w:val="003B3FD7"/>
    <w:rsid w:val="003B46EF"/>
    <w:rsid w:val="003B5C76"/>
    <w:rsid w:val="003B5DF1"/>
    <w:rsid w:val="003B6BED"/>
    <w:rsid w:val="003B73DF"/>
    <w:rsid w:val="003B7679"/>
    <w:rsid w:val="003C0016"/>
    <w:rsid w:val="003C04CA"/>
    <w:rsid w:val="003C1639"/>
    <w:rsid w:val="003C1BBF"/>
    <w:rsid w:val="003C2CFD"/>
    <w:rsid w:val="003C3CEA"/>
    <w:rsid w:val="003C456D"/>
    <w:rsid w:val="003C6EC4"/>
    <w:rsid w:val="003D1B1C"/>
    <w:rsid w:val="003D23BA"/>
    <w:rsid w:val="003D2810"/>
    <w:rsid w:val="003D28F8"/>
    <w:rsid w:val="003D31B8"/>
    <w:rsid w:val="003D34F9"/>
    <w:rsid w:val="003D477F"/>
    <w:rsid w:val="003D4E03"/>
    <w:rsid w:val="003D558E"/>
    <w:rsid w:val="003D5904"/>
    <w:rsid w:val="003D5BE8"/>
    <w:rsid w:val="003D656F"/>
    <w:rsid w:val="003D6C87"/>
    <w:rsid w:val="003E0109"/>
    <w:rsid w:val="003E0153"/>
    <w:rsid w:val="003E04DB"/>
    <w:rsid w:val="003E4416"/>
    <w:rsid w:val="003E5DAE"/>
    <w:rsid w:val="003E6C41"/>
    <w:rsid w:val="003F0B1A"/>
    <w:rsid w:val="003F3A34"/>
    <w:rsid w:val="003F4941"/>
    <w:rsid w:val="003F6F0E"/>
    <w:rsid w:val="003F74F2"/>
    <w:rsid w:val="003F7A00"/>
    <w:rsid w:val="00400686"/>
    <w:rsid w:val="00401807"/>
    <w:rsid w:val="00401F71"/>
    <w:rsid w:val="004033AC"/>
    <w:rsid w:val="004043AB"/>
    <w:rsid w:val="00404ABC"/>
    <w:rsid w:val="004053E0"/>
    <w:rsid w:val="00412AD3"/>
    <w:rsid w:val="004131B6"/>
    <w:rsid w:val="004135A2"/>
    <w:rsid w:val="004137DA"/>
    <w:rsid w:val="00414B9C"/>
    <w:rsid w:val="0041611F"/>
    <w:rsid w:val="004170D1"/>
    <w:rsid w:val="00417DFE"/>
    <w:rsid w:val="00417FAD"/>
    <w:rsid w:val="00421725"/>
    <w:rsid w:val="004220A4"/>
    <w:rsid w:val="004221AD"/>
    <w:rsid w:val="00425272"/>
    <w:rsid w:val="00427CCF"/>
    <w:rsid w:val="00431DE8"/>
    <w:rsid w:val="004323EA"/>
    <w:rsid w:val="00436193"/>
    <w:rsid w:val="00436623"/>
    <w:rsid w:val="00436CFD"/>
    <w:rsid w:val="00437856"/>
    <w:rsid w:val="0044052D"/>
    <w:rsid w:val="0044178B"/>
    <w:rsid w:val="0044256D"/>
    <w:rsid w:val="0044290C"/>
    <w:rsid w:val="00445254"/>
    <w:rsid w:val="004455FF"/>
    <w:rsid w:val="0044576C"/>
    <w:rsid w:val="004457A2"/>
    <w:rsid w:val="0044625D"/>
    <w:rsid w:val="0044696B"/>
    <w:rsid w:val="00451339"/>
    <w:rsid w:val="004538BB"/>
    <w:rsid w:val="00453E72"/>
    <w:rsid w:val="004633F5"/>
    <w:rsid w:val="00465D9D"/>
    <w:rsid w:val="004676AC"/>
    <w:rsid w:val="00467DFA"/>
    <w:rsid w:val="0047031A"/>
    <w:rsid w:val="004714A8"/>
    <w:rsid w:val="00471D3C"/>
    <w:rsid w:val="0047276D"/>
    <w:rsid w:val="00472D8F"/>
    <w:rsid w:val="004733F2"/>
    <w:rsid w:val="0047391E"/>
    <w:rsid w:val="004741D0"/>
    <w:rsid w:val="00474AAC"/>
    <w:rsid w:val="00476206"/>
    <w:rsid w:val="00480CC6"/>
    <w:rsid w:val="004827CC"/>
    <w:rsid w:val="00482E0D"/>
    <w:rsid w:val="004831EF"/>
    <w:rsid w:val="00483F4C"/>
    <w:rsid w:val="00487F39"/>
    <w:rsid w:val="00490C3F"/>
    <w:rsid w:val="004929F7"/>
    <w:rsid w:val="004934E9"/>
    <w:rsid w:val="0049470A"/>
    <w:rsid w:val="00495C8B"/>
    <w:rsid w:val="004969E5"/>
    <w:rsid w:val="00496DB4"/>
    <w:rsid w:val="00496F55"/>
    <w:rsid w:val="0049767F"/>
    <w:rsid w:val="00497E0C"/>
    <w:rsid w:val="004A195F"/>
    <w:rsid w:val="004A2A51"/>
    <w:rsid w:val="004A2C05"/>
    <w:rsid w:val="004A2E5D"/>
    <w:rsid w:val="004A3AE7"/>
    <w:rsid w:val="004A606B"/>
    <w:rsid w:val="004A7164"/>
    <w:rsid w:val="004A72BC"/>
    <w:rsid w:val="004A7757"/>
    <w:rsid w:val="004B0A35"/>
    <w:rsid w:val="004B10D4"/>
    <w:rsid w:val="004B15D3"/>
    <w:rsid w:val="004B2291"/>
    <w:rsid w:val="004B23CF"/>
    <w:rsid w:val="004B57EE"/>
    <w:rsid w:val="004C0550"/>
    <w:rsid w:val="004C34F2"/>
    <w:rsid w:val="004C4ACE"/>
    <w:rsid w:val="004C4C13"/>
    <w:rsid w:val="004C531C"/>
    <w:rsid w:val="004C565B"/>
    <w:rsid w:val="004C5FB2"/>
    <w:rsid w:val="004C74E9"/>
    <w:rsid w:val="004D0DE2"/>
    <w:rsid w:val="004D14EC"/>
    <w:rsid w:val="004D2F1D"/>
    <w:rsid w:val="004D3F2C"/>
    <w:rsid w:val="004D4D98"/>
    <w:rsid w:val="004D5245"/>
    <w:rsid w:val="004D5494"/>
    <w:rsid w:val="004E04A1"/>
    <w:rsid w:val="004E156A"/>
    <w:rsid w:val="004E1BD0"/>
    <w:rsid w:val="004E495C"/>
    <w:rsid w:val="004E6FF7"/>
    <w:rsid w:val="004E789E"/>
    <w:rsid w:val="004F119B"/>
    <w:rsid w:val="004F1AD9"/>
    <w:rsid w:val="004F1E3F"/>
    <w:rsid w:val="004F3255"/>
    <w:rsid w:val="004F34A7"/>
    <w:rsid w:val="004F4EA9"/>
    <w:rsid w:val="004F6D56"/>
    <w:rsid w:val="004F7130"/>
    <w:rsid w:val="005011C5"/>
    <w:rsid w:val="005019DA"/>
    <w:rsid w:val="0050208C"/>
    <w:rsid w:val="00502C95"/>
    <w:rsid w:val="00503327"/>
    <w:rsid w:val="0050360B"/>
    <w:rsid w:val="00506E24"/>
    <w:rsid w:val="00507336"/>
    <w:rsid w:val="005078EC"/>
    <w:rsid w:val="005078F9"/>
    <w:rsid w:val="0051191E"/>
    <w:rsid w:val="00511F96"/>
    <w:rsid w:val="005129D0"/>
    <w:rsid w:val="00514336"/>
    <w:rsid w:val="00514C46"/>
    <w:rsid w:val="00515B2C"/>
    <w:rsid w:val="00515E3F"/>
    <w:rsid w:val="00521C75"/>
    <w:rsid w:val="00522451"/>
    <w:rsid w:val="00522E03"/>
    <w:rsid w:val="00523ADE"/>
    <w:rsid w:val="00524F42"/>
    <w:rsid w:val="0052640B"/>
    <w:rsid w:val="0053032D"/>
    <w:rsid w:val="00532318"/>
    <w:rsid w:val="005324A4"/>
    <w:rsid w:val="005324CA"/>
    <w:rsid w:val="0053359A"/>
    <w:rsid w:val="00535240"/>
    <w:rsid w:val="00535CD8"/>
    <w:rsid w:val="00537192"/>
    <w:rsid w:val="00537523"/>
    <w:rsid w:val="005402AA"/>
    <w:rsid w:val="005407E8"/>
    <w:rsid w:val="005416C0"/>
    <w:rsid w:val="00541DE8"/>
    <w:rsid w:val="00542165"/>
    <w:rsid w:val="00543036"/>
    <w:rsid w:val="005451B7"/>
    <w:rsid w:val="00545D4C"/>
    <w:rsid w:val="0054714C"/>
    <w:rsid w:val="005505D2"/>
    <w:rsid w:val="00551A48"/>
    <w:rsid w:val="00551CD8"/>
    <w:rsid w:val="00551CDF"/>
    <w:rsid w:val="0055292F"/>
    <w:rsid w:val="00554E6F"/>
    <w:rsid w:val="0055636A"/>
    <w:rsid w:val="00556DE7"/>
    <w:rsid w:val="00557988"/>
    <w:rsid w:val="005606F6"/>
    <w:rsid w:val="00560CCC"/>
    <w:rsid w:val="00560D30"/>
    <w:rsid w:val="005618CC"/>
    <w:rsid w:val="00561FBA"/>
    <w:rsid w:val="00562A0A"/>
    <w:rsid w:val="00562A29"/>
    <w:rsid w:val="00562DD2"/>
    <w:rsid w:val="00562EB2"/>
    <w:rsid w:val="005637E9"/>
    <w:rsid w:val="00564915"/>
    <w:rsid w:val="00565EFC"/>
    <w:rsid w:val="00566437"/>
    <w:rsid w:val="00570474"/>
    <w:rsid w:val="00570478"/>
    <w:rsid w:val="005706CE"/>
    <w:rsid w:val="00570763"/>
    <w:rsid w:val="0057204A"/>
    <w:rsid w:val="005726B5"/>
    <w:rsid w:val="00572DB8"/>
    <w:rsid w:val="005734F9"/>
    <w:rsid w:val="00573E15"/>
    <w:rsid w:val="0058048A"/>
    <w:rsid w:val="005828F5"/>
    <w:rsid w:val="005846C7"/>
    <w:rsid w:val="005849B0"/>
    <w:rsid w:val="005855E7"/>
    <w:rsid w:val="00585973"/>
    <w:rsid w:val="00585CA6"/>
    <w:rsid w:val="00585CB1"/>
    <w:rsid w:val="00586F3D"/>
    <w:rsid w:val="00587296"/>
    <w:rsid w:val="005919F1"/>
    <w:rsid w:val="005921B0"/>
    <w:rsid w:val="00594936"/>
    <w:rsid w:val="00594B4C"/>
    <w:rsid w:val="005950B0"/>
    <w:rsid w:val="005976B8"/>
    <w:rsid w:val="005A0190"/>
    <w:rsid w:val="005A0455"/>
    <w:rsid w:val="005A0FB6"/>
    <w:rsid w:val="005A3DB5"/>
    <w:rsid w:val="005A63D3"/>
    <w:rsid w:val="005A63FB"/>
    <w:rsid w:val="005A6FE9"/>
    <w:rsid w:val="005A757D"/>
    <w:rsid w:val="005A7755"/>
    <w:rsid w:val="005B1060"/>
    <w:rsid w:val="005B1100"/>
    <w:rsid w:val="005B1675"/>
    <w:rsid w:val="005B2CEF"/>
    <w:rsid w:val="005B47D2"/>
    <w:rsid w:val="005C04AC"/>
    <w:rsid w:val="005C1796"/>
    <w:rsid w:val="005C2FCC"/>
    <w:rsid w:val="005C475A"/>
    <w:rsid w:val="005C5AEC"/>
    <w:rsid w:val="005C7730"/>
    <w:rsid w:val="005C7C40"/>
    <w:rsid w:val="005D1330"/>
    <w:rsid w:val="005D421E"/>
    <w:rsid w:val="005D4C31"/>
    <w:rsid w:val="005D56C2"/>
    <w:rsid w:val="005D5758"/>
    <w:rsid w:val="005E0435"/>
    <w:rsid w:val="005E050F"/>
    <w:rsid w:val="005E0861"/>
    <w:rsid w:val="005E1E35"/>
    <w:rsid w:val="005E2472"/>
    <w:rsid w:val="005E29F3"/>
    <w:rsid w:val="005E3C83"/>
    <w:rsid w:val="005E5A78"/>
    <w:rsid w:val="005E684A"/>
    <w:rsid w:val="005F27CB"/>
    <w:rsid w:val="005F354C"/>
    <w:rsid w:val="005F66EE"/>
    <w:rsid w:val="005F7410"/>
    <w:rsid w:val="005F7753"/>
    <w:rsid w:val="006025B4"/>
    <w:rsid w:val="006028D3"/>
    <w:rsid w:val="00605422"/>
    <w:rsid w:val="00605A00"/>
    <w:rsid w:val="00607510"/>
    <w:rsid w:val="00607A83"/>
    <w:rsid w:val="006104B0"/>
    <w:rsid w:val="0061070E"/>
    <w:rsid w:val="00612085"/>
    <w:rsid w:val="0061296D"/>
    <w:rsid w:val="00612E6A"/>
    <w:rsid w:val="00613604"/>
    <w:rsid w:val="00613B0A"/>
    <w:rsid w:val="00614CAF"/>
    <w:rsid w:val="006153B2"/>
    <w:rsid w:val="00616844"/>
    <w:rsid w:val="00616F9A"/>
    <w:rsid w:val="00617C21"/>
    <w:rsid w:val="00617F73"/>
    <w:rsid w:val="00621D68"/>
    <w:rsid w:val="00625163"/>
    <w:rsid w:val="00626636"/>
    <w:rsid w:val="00627C22"/>
    <w:rsid w:val="00631628"/>
    <w:rsid w:val="006326BB"/>
    <w:rsid w:val="0063365E"/>
    <w:rsid w:val="00634BF4"/>
    <w:rsid w:val="00641271"/>
    <w:rsid w:val="00641537"/>
    <w:rsid w:val="00641E90"/>
    <w:rsid w:val="00642176"/>
    <w:rsid w:val="0064342D"/>
    <w:rsid w:val="006464DF"/>
    <w:rsid w:val="00651400"/>
    <w:rsid w:val="006536E9"/>
    <w:rsid w:val="00653BD7"/>
    <w:rsid w:val="00656B1E"/>
    <w:rsid w:val="006576F4"/>
    <w:rsid w:val="00657E57"/>
    <w:rsid w:val="00661063"/>
    <w:rsid w:val="006628FE"/>
    <w:rsid w:val="00662DB3"/>
    <w:rsid w:val="00663BCA"/>
    <w:rsid w:val="00665042"/>
    <w:rsid w:val="00665513"/>
    <w:rsid w:val="00666378"/>
    <w:rsid w:val="00666E04"/>
    <w:rsid w:val="00670016"/>
    <w:rsid w:val="00671043"/>
    <w:rsid w:val="006717EA"/>
    <w:rsid w:val="00672392"/>
    <w:rsid w:val="006733AC"/>
    <w:rsid w:val="006736D5"/>
    <w:rsid w:val="00673917"/>
    <w:rsid w:val="00675739"/>
    <w:rsid w:val="00675A5A"/>
    <w:rsid w:val="00676BB2"/>
    <w:rsid w:val="00676E01"/>
    <w:rsid w:val="00677576"/>
    <w:rsid w:val="00677648"/>
    <w:rsid w:val="006777A7"/>
    <w:rsid w:val="00677E98"/>
    <w:rsid w:val="00681104"/>
    <w:rsid w:val="00681A74"/>
    <w:rsid w:val="00682CD3"/>
    <w:rsid w:val="0068354E"/>
    <w:rsid w:val="00686BE6"/>
    <w:rsid w:val="0068722B"/>
    <w:rsid w:val="006872DE"/>
    <w:rsid w:val="006876CD"/>
    <w:rsid w:val="00687703"/>
    <w:rsid w:val="00687C02"/>
    <w:rsid w:val="006907D6"/>
    <w:rsid w:val="00691490"/>
    <w:rsid w:val="00692807"/>
    <w:rsid w:val="00693F2B"/>
    <w:rsid w:val="00694822"/>
    <w:rsid w:val="00697616"/>
    <w:rsid w:val="006A0BFD"/>
    <w:rsid w:val="006A2E7D"/>
    <w:rsid w:val="006A34FD"/>
    <w:rsid w:val="006A4A7D"/>
    <w:rsid w:val="006A4E42"/>
    <w:rsid w:val="006A5AD3"/>
    <w:rsid w:val="006A6914"/>
    <w:rsid w:val="006A6AEE"/>
    <w:rsid w:val="006A73EC"/>
    <w:rsid w:val="006B1139"/>
    <w:rsid w:val="006B2496"/>
    <w:rsid w:val="006B2886"/>
    <w:rsid w:val="006B4070"/>
    <w:rsid w:val="006B4485"/>
    <w:rsid w:val="006B4492"/>
    <w:rsid w:val="006B5450"/>
    <w:rsid w:val="006B75A7"/>
    <w:rsid w:val="006B783F"/>
    <w:rsid w:val="006C0AA2"/>
    <w:rsid w:val="006C1E94"/>
    <w:rsid w:val="006C218C"/>
    <w:rsid w:val="006C35D3"/>
    <w:rsid w:val="006C3F0E"/>
    <w:rsid w:val="006C44C1"/>
    <w:rsid w:val="006C4E5B"/>
    <w:rsid w:val="006C7774"/>
    <w:rsid w:val="006C7ABC"/>
    <w:rsid w:val="006D00C6"/>
    <w:rsid w:val="006D3D21"/>
    <w:rsid w:val="006D3E3A"/>
    <w:rsid w:val="006D4F04"/>
    <w:rsid w:val="006D6B79"/>
    <w:rsid w:val="006E0D0D"/>
    <w:rsid w:val="006E1ED4"/>
    <w:rsid w:val="006E2E54"/>
    <w:rsid w:val="006E2FF1"/>
    <w:rsid w:val="006E3198"/>
    <w:rsid w:val="006E39F8"/>
    <w:rsid w:val="006E6185"/>
    <w:rsid w:val="006E6448"/>
    <w:rsid w:val="006E7D40"/>
    <w:rsid w:val="006F0343"/>
    <w:rsid w:val="006F0678"/>
    <w:rsid w:val="006F08D5"/>
    <w:rsid w:val="006F1A58"/>
    <w:rsid w:val="006F20ED"/>
    <w:rsid w:val="006F2E4E"/>
    <w:rsid w:val="006F2F20"/>
    <w:rsid w:val="006F3472"/>
    <w:rsid w:val="006F3962"/>
    <w:rsid w:val="006F48D8"/>
    <w:rsid w:val="006F4BEB"/>
    <w:rsid w:val="00700A15"/>
    <w:rsid w:val="00701AFC"/>
    <w:rsid w:val="0070231C"/>
    <w:rsid w:val="00702C0D"/>
    <w:rsid w:val="00707066"/>
    <w:rsid w:val="00707B15"/>
    <w:rsid w:val="0071096E"/>
    <w:rsid w:val="00711110"/>
    <w:rsid w:val="00711BFC"/>
    <w:rsid w:val="00711C39"/>
    <w:rsid w:val="0071334D"/>
    <w:rsid w:val="007149F0"/>
    <w:rsid w:val="0071529C"/>
    <w:rsid w:val="00715469"/>
    <w:rsid w:val="00717940"/>
    <w:rsid w:val="00720D77"/>
    <w:rsid w:val="00721F47"/>
    <w:rsid w:val="0072507C"/>
    <w:rsid w:val="00726CE7"/>
    <w:rsid w:val="00732756"/>
    <w:rsid w:val="0073311C"/>
    <w:rsid w:val="007339AF"/>
    <w:rsid w:val="00735F91"/>
    <w:rsid w:val="0074109E"/>
    <w:rsid w:val="0074497D"/>
    <w:rsid w:val="0074563E"/>
    <w:rsid w:val="00747989"/>
    <w:rsid w:val="0075072A"/>
    <w:rsid w:val="007524E6"/>
    <w:rsid w:val="00752BD9"/>
    <w:rsid w:val="007546DB"/>
    <w:rsid w:val="007558A9"/>
    <w:rsid w:val="00755B68"/>
    <w:rsid w:val="00755F81"/>
    <w:rsid w:val="007576C0"/>
    <w:rsid w:val="007614E8"/>
    <w:rsid w:val="007627C2"/>
    <w:rsid w:val="00762A01"/>
    <w:rsid w:val="0076546C"/>
    <w:rsid w:val="00767E43"/>
    <w:rsid w:val="0077333E"/>
    <w:rsid w:val="007745CD"/>
    <w:rsid w:val="007748D0"/>
    <w:rsid w:val="007758D7"/>
    <w:rsid w:val="00777C1A"/>
    <w:rsid w:val="00781C3A"/>
    <w:rsid w:val="00781F05"/>
    <w:rsid w:val="007826D4"/>
    <w:rsid w:val="007829B5"/>
    <w:rsid w:val="007831D2"/>
    <w:rsid w:val="00784D29"/>
    <w:rsid w:val="007852B4"/>
    <w:rsid w:val="0078605E"/>
    <w:rsid w:val="00786718"/>
    <w:rsid w:val="00786A3C"/>
    <w:rsid w:val="00787A12"/>
    <w:rsid w:val="007918CA"/>
    <w:rsid w:val="00792E31"/>
    <w:rsid w:val="00792F03"/>
    <w:rsid w:val="007933E5"/>
    <w:rsid w:val="00793E15"/>
    <w:rsid w:val="007972F5"/>
    <w:rsid w:val="007A0CB5"/>
    <w:rsid w:val="007A156F"/>
    <w:rsid w:val="007A2B8D"/>
    <w:rsid w:val="007A3116"/>
    <w:rsid w:val="007A4619"/>
    <w:rsid w:val="007A68E9"/>
    <w:rsid w:val="007A7725"/>
    <w:rsid w:val="007B0018"/>
    <w:rsid w:val="007B0307"/>
    <w:rsid w:val="007B0A9A"/>
    <w:rsid w:val="007B2463"/>
    <w:rsid w:val="007B2786"/>
    <w:rsid w:val="007B4D02"/>
    <w:rsid w:val="007B59F2"/>
    <w:rsid w:val="007B6672"/>
    <w:rsid w:val="007C07FE"/>
    <w:rsid w:val="007C1337"/>
    <w:rsid w:val="007C3BA9"/>
    <w:rsid w:val="007C3E2E"/>
    <w:rsid w:val="007C508D"/>
    <w:rsid w:val="007D03B9"/>
    <w:rsid w:val="007D0709"/>
    <w:rsid w:val="007D0914"/>
    <w:rsid w:val="007D0B48"/>
    <w:rsid w:val="007D3559"/>
    <w:rsid w:val="007D3E36"/>
    <w:rsid w:val="007D42BA"/>
    <w:rsid w:val="007D545B"/>
    <w:rsid w:val="007D54F4"/>
    <w:rsid w:val="007D6437"/>
    <w:rsid w:val="007D73A4"/>
    <w:rsid w:val="007D74C6"/>
    <w:rsid w:val="007D7E39"/>
    <w:rsid w:val="007E0BFA"/>
    <w:rsid w:val="007E1CD2"/>
    <w:rsid w:val="007E21A0"/>
    <w:rsid w:val="007E2368"/>
    <w:rsid w:val="007E2528"/>
    <w:rsid w:val="007E3445"/>
    <w:rsid w:val="007E3EB8"/>
    <w:rsid w:val="007E516C"/>
    <w:rsid w:val="007E61EF"/>
    <w:rsid w:val="007E6354"/>
    <w:rsid w:val="007F1164"/>
    <w:rsid w:val="007F150A"/>
    <w:rsid w:val="007F1A1C"/>
    <w:rsid w:val="007F1F06"/>
    <w:rsid w:val="007F3255"/>
    <w:rsid w:val="007F3294"/>
    <w:rsid w:val="007F409F"/>
    <w:rsid w:val="007F4F75"/>
    <w:rsid w:val="007F55CA"/>
    <w:rsid w:val="007F5A2D"/>
    <w:rsid w:val="007F6634"/>
    <w:rsid w:val="007F7320"/>
    <w:rsid w:val="007F7720"/>
    <w:rsid w:val="007F7DD6"/>
    <w:rsid w:val="00800992"/>
    <w:rsid w:val="008022CB"/>
    <w:rsid w:val="00802822"/>
    <w:rsid w:val="00803094"/>
    <w:rsid w:val="00804F12"/>
    <w:rsid w:val="00805079"/>
    <w:rsid w:val="008056CD"/>
    <w:rsid w:val="00806F02"/>
    <w:rsid w:val="008072F0"/>
    <w:rsid w:val="0081022B"/>
    <w:rsid w:val="00810B91"/>
    <w:rsid w:val="00811D3F"/>
    <w:rsid w:val="0081237F"/>
    <w:rsid w:val="00812935"/>
    <w:rsid w:val="0081593F"/>
    <w:rsid w:val="008170BA"/>
    <w:rsid w:val="00817BD3"/>
    <w:rsid w:val="00821148"/>
    <w:rsid w:val="00822828"/>
    <w:rsid w:val="00824E5C"/>
    <w:rsid w:val="0082523F"/>
    <w:rsid w:val="00825B74"/>
    <w:rsid w:val="00825B8E"/>
    <w:rsid w:val="00826C25"/>
    <w:rsid w:val="00827BD3"/>
    <w:rsid w:val="00827CFF"/>
    <w:rsid w:val="00832A4B"/>
    <w:rsid w:val="008335C0"/>
    <w:rsid w:val="00833C56"/>
    <w:rsid w:val="008342CD"/>
    <w:rsid w:val="008343AA"/>
    <w:rsid w:val="00834433"/>
    <w:rsid w:val="00834AA3"/>
    <w:rsid w:val="00837436"/>
    <w:rsid w:val="00837B2E"/>
    <w:rsid w:val="0084080E"/>
    <w:rsid w:val="00841767"/>
    <w:rsid w:val="00841FBB"/>
    <w:rsid w:val="0084366F"/>
    <w:rsid w:val="0084582E"/>
    <w:rsid w:val="00845BE4"/>
    <w:rsid w:val="00846058"/>
    <w:rsid w:val="00847E21"/>
    <w:rsid w:val="008505BB"/>
    <w:rsid w:val="00851B56"/>
    <w:rsid w:val="008537FB"/>
    <w:rsid w:val="008549C1"/>
    <w:rsid w:val="0085585A"/>
    <w:rsid w:val="00855DB2"/>
    <w:rsid w:val="0085621A"/>
    <w:rsid w:val="00856357"/>
    <w:rsid w:val="0086065B"/>
    <w:rsid w:val="00861A54"/>
    <w:rsid w:val="00862A88"/>
    <w:rsid w:val="00862FA8"/>
    <w:rsid w:val="0086310E"/>
    <w:rsid w:val="0086412B"/>
    <w:rsid w:val="008648E1"/>
    <w:rsid w:val="008658F8"/>
    <w:rsid w:val="008664CC"/>
    <w:rsid w:val="0086686C"/>
    <w:rsid w:val="008670B8"/>
    <w:rsid w:val="008677E7"/>
    <w:rsid w:val="00871C8F"/>
    <w:rsid w:val="00872E9D"/>
    <w:rsid w:val="00876FD4"/>
    <w:rsid w:val="00877409"/>
    <w:rsid w:val="00882658"/>
    <w:rsid w:val="0088521F"/>
    <w:rsid w:val="0088659F"/>
    <w:rsid w:val="0089011C"/>
    <w:rsid w:val="0089052E"/>
    <w:rsid w:val="00890E06"/>
    <w:rsid w:val="00891769"/>
    <w:rsid w:val="008919CF"/>
    <w:rsid w:val="00892CA9"/>
    <w:rsid w:val="00894BE6"/>
    <w:rsid w:val="008A34D4"/>
    <w:rsid w:val="008A5F8E"/>
    <w:rsid w:val="008B18AA"/>
    <w:rsid w:val="008B3A98"/>
    <w:rsid w:val="008B56B8"/>
    <w:rsid w:val="008B5E13"/>
    <w:rsid w:val="008B5EB6"/>
    <w:rsid w:val="008B6751"/>
    <w:rsid w:val="008B6DB4"/>
    <w:rsid w:val="008B735E"/>
    <w:rsid w:val="008B74D5"/>
    <w:rsid w:val="008B7A27"/>
    <w:rsid w:val="008C0E41"/>
    <w:rsid w:val="008C1037"/>
    <w:rsid w:val="008C16F8"/>
    <w:rsid w:val="008C405B"/>
    <w:rsid w:val="008C7736"/>
    <w:rsid w:val="008C7AD3"/>
    <w:rsid w:val="008D0CF0"/>
    <w:rsid w:val="008D1360"/>
    <w:rsid w:val="008D1B68"/>
    <w:rsid w:val="008D6802"/>
    <w:rsid w:val="008E02AB"/>
    <w:rsid w:val="008E0597"/>
    <w:rsid w:val="008E0EA0"/>
    <w:rsid w:val="008E165D"/>
    <w:rsid w:val="008E192A"/>
    <w:rsid w:val="008E3C4D"/>
    <w:rsid w:val="008E6842"/>
    <w:rsid w:val="008F040D"/>
    <w:rsid w:val="008F0930"/>
    <w:rsid w:val="008F0D44"/>
    <w:rsid w:val="008F1472"/>
    <w:rsid w:val="008F1624"/>
    <w:rsid w:val="008F1FE4"/>
    <w:rsid w:val="008F27A3"/>
    <w:rsid w:val="008F2847"/>
    <w:rsid w:val="008F559F"/>
    <w:rsid w:val="008F5CCA"/>
    <w:rsid w:val="008F5CE7"/>
    <w:rsid w:val="008F7F8D"/>
    <w:rsid w:val="009006BD"/>
    <w:rsid w:val="009009B4"/>
    <w:rsid w:val="0090216A"/>
    <w:rsid w:val="009026A3"/>
    <w:rsid w:val="00903AD5"/>
    <w:rsid w:val="00903B37"/>
    <w:rsid w:val="009041C4"/>
    <w:rsid w:val="00905008"/>
    <w:rsid w:val="00905BCE"/>
    <w:rsid w:val="009065BC"/>
    <w:rsid w:val="009073C0"/>
    <w:rsid w:val="009107F6"/>
    <w:rsid w:val="00911A46"/>
    <w:rsid w:val="00912359"/>
    <w:rsid w:val="00915807"/>
    <w:rsid w:val="00915C1B"/>
    <w:rsid w:val="009166D9"/>
    <w:rsid w:val="00917072"/>
    <w:rsid w:val="00917795"/>
    <w:rsid w:val="009177ED"/>
    <w:rsid w:val="00917881"/>
    <w:rsid w:val="00920089"/>
    <w:rsid w:val="009207A4"/>
    <w:rsid w:val="00922C62"/>
    <w:rsid w:val="00923E4F"/>
    <w:rsid w:val="0092579D"/>
    <w:rsid w:val="009258BB"/>
    <w:rsid w:val="0092733E"/>
    <w:rsid w:val="00927EA1"/>
    <w:rsid w:val="009302FC"/>
    <w:rsid w:val="00930CC4"/>
    <w:rsid w:val="00931470"/>
    <w:rsid w:val="0093149A"/>
    <w:rsid w:val="0093345C"/>
    <w:rsid w:val="0093358C"/>
    <w:rsid w:val="00934912"/>
    <w:rsid w:val="00935352"/>
    <w:rsid w:val="00936318"/>
    <w:rsid w:val="0094065E"/>
    <w:rsid w:val="00940FAC"/>
    <w:rsid w:val="00941D77"/>
    <w:rsid w:val="00941EF2"/>
    <w:rsid w:val="009427A4"/>
    <w:rsid w:val="00942950"/>
    <w:rsid w:val="0094298A"/>
    <w:rsid w:val="00950CCE"/>
    <w:rsid w:val="009512F9"/>
    <w:rsid w:val="00951C57"/>
    <w:rsid w:val="00951F27"/>
    <w:rsid w:val="00953119"/>
    <w:rsid w:val="0095336F"/>
    <w:rsid w:val="00953C5C"/>
    <w:rsid w:val="009557A0"/>
    <w:rsid w:val="009564AF"/>
    <w:rsid w:val="0095653E"/>
    <w:rsid w:val="00957FD4"/>
    <w:rsid w:val="009616FF"/>
    <w:rsid w:val="009666D2"/>
    <w:rsid w:val="00967AFC"/>
    <w:rsid w:val="00970488"/>
    <w:rsid w:val="00970F46"/>
    <w:rsid w:val="00972A1B"/>
    <w:rsid w:val="00973B49"/>
    <w:rsid w:val="009740FC"/>
    <w:rsid w:val="009766F5"/>
    <w:rsid w:val="00980C72"/>
    <w:rsid w:val="00981377"/>
    <w:rsid w:val="009851A9"/>
    <w:rsid w:val="00992912"/>
    <w:rsid w:val="009937E2"/>
    <w:rsid w:val="00993E74"/>
    <w:rsid w:val="009940B6"/>
    <w:rsid w:val="00994C54"/>
    <w:rsid w:val="00995230"/>
    <w:rsid w:val="00996B23"/>
    <w:rsid w:val="00997483"/>
    <w:rsid w:val="00997A97"/>
    <w:rsid w:val="009A003F"/>
    <w:rsid w:val="009A086C"/>
    <w:rsid w:val="009A0E27"/>
    <w:rsid w:val="009A13AE"/>
    <w:rsid w:val="009A1D2B"/>
    <w:rsid w:val="009A2528"/>
    <w:rsid w:val="009A5CA7"/>
    <w:rsid w:val="009A61DE"/>
    <w:rsid w:val="009A6B15"/>
    <w:rsid w:val="009A7D7D"/>
    <w:rsid w:val="009B3DF5"/>
    <w:rsid w:val="009B79FE"/>
    <w:rsid w:val="009B7C73"/>
    <w:rsid w:val="009B7E06"/>
    <w:rsid w:val="009C04AD"/>
    <w:rsid w:val="009C1E8E"/>
    <w:rsid w:val="009C2FFC"/>
    <w:rsid w:val="009C4697"/>
    <w:rsid w:val="009C4CD9"/>
    <w:rsid w:val="009C4D29"/>
    <w:rsid w:val="009C6B7E"/>
    <w:rsid w:val="009C708F"/>
    <w:rsid w:val="009D0DBD"/>
    <w:rsid w:val="009D12AB"/>
    <w:rsid w:val="009D13BD"/>
    <w:rsid w:val="009D19C6"/>
    <w:rsid w:val="009D26F0"/>
    <w:rsid w:val="009D335C"/>
    <w:rsid w:val="009D3650"/>
    <w:rsid w:val="009D4F99"/>
    <w:rsid w:val="009D54C6"/>
    <w:rsid w:val="009D5A2C"/>
    <w:rsid w:val="009D617B"/>
    <w:rsid w:val="009D67C4"/>
    <w:rsid w:val="009D699C"/>
    <w:rsid w:val="009D724D"/>
    <w:rsid w:val="009D7409"/>
    <w:rsid w:val="009D7DEB"/>
    <w:rsid w:val="009E09B9"/>
    <w:rsid w:val="009E2973"/>
    <w:rsid w:val="009E32C2"/>
    <w:rsid w:val="009E34F1"/>
    <w:rsid w:val="009E6743"/>
    <w:rsid w:val="009E6A8C"/>
    <w:rsid w:val="009E7BD6"/>
    <w:rsid w:val="009E7C55"/>
    <w:rsid w:val="009F0BA6"/>
    <w:rsid w:val="009F25CC"/>
    <w:rsid w:val="009F37EE"/>
    <w:rsid w:val="009F5BCA"/>
    <w:rsid w:val="009F672C"/>
    <w:rsid w:val="009F7C0C"/>
    <w:rsid w:val="00A02022"/>
    <w:rsid w:val="00A021FA"/>
    <w:rsid w:val="00A02633"/>
    <w:rsid w:val="00A02E68"/>
    <w:rsid w:val="00A03862"/>
    <w:rsid w:val="00A04125"/>
    <w:rsid w:val="00A0538E"/>
    <w:rsid w:val="00A0603C"/>
    <w:rsid w:val="00A06753"/>
    <w:rsid w:val="00A06772"/>
    <w:rsid w:val="00A105E0"/>
    <w:rsid w:val="00A10702"/>
    <w:rsid w:val="00A12A27"/>
    <w:rsid w:val="00A12EC1"/>
    <w:rsid w:val="00A1566C"/>
    <w:rsid w:val="00A165F2"/>
    <w:rsid w:val="00A175D0"/>
    <w:rsid w:val="00A17B6A"/>
    <w:rsid w:val="00A21758"/>
    <w:rsid w:val="00A21BAD"/>
    <w:rsid w:val="00A21CBB"/>
    <w:rsid w:val="00A2288B"/>
    <w:rsid w:val="00A2290E"/>
    <w:rsid w:val="00A23067"/>
    <w:rsid w:val="00A232BF"/>
    <w:rsid w:val="00A248B2"/>
    <w:rsid w:val="00A2492B"/>
    <w:rsid w:val="00A2498B"/>
    <w:rsid w:val="00A25F02"/>
    <w:rsid w:val="00A26832"/>
    <w:rsid w:val="00A26CEB"/>
    <w:rsid w:val="00A30317"/>
    <w:rsid w:val="00A303A1"/>
    <w:rsid w:val="00A30EBD"/>
    <w:rsid w:val="00A31510"/>
    <w:rsid w:val="00A31869"/>
    <w:rsid w:val="00A31FAC"/>
    <w:rsid w:val="00A3331B"/>
    <w:rsid w:val="00A33F8B"/>
    <w:rsid w:val="00A344B4"/>
    <w:rsid w:val="00A355BB"/>
    <w:rsid w:val="00A37500"/>
    <w:rsid w:val="00A41298"/>
    <w:rsid w:val="00A416D2"/>
    <w:rsid w:val="00A42536"/>
    <w:rsid w:val="00A42D95"/>
    <w:rsid w:val="00A4335E"/>
    <w:rsid w:val="00A4444D"/>
    <w:rsid w:val="00A44870"/>
    <w:rsid w:val="00A4577C"/>
    <w:rsid w:val="00A5163E"/>
    <w:rsid w:val="00A51BA7"/>
    <w:rsid w:val="00A55A3F"/>
    <w:rsid w:val="00A61BD8"/>
    <w:rsid w:val="00A62820"/>
    <w:rsid w:val="00A62CF9"/>
    <w:rsid w:val="00A65DB5"/>
    <w:rsid w:val="00A65EFF"/>
    <w:rsid w:val="00A6665D"/>
    <w:rsid w:val="00A679FE"/>
    <w:rsid w:val="00A67D0B"/>
    <w:rsid w:val="00A71B51"/>
    <w:rsid w:val="00A73BA6"/>
    <w:rsid w:val="00A803EE"/>
    <w:rsid w:val="00A81238"/>
    <w:rsid w:val="00A81FA1"/>
    <w:rsid w:val="00A82A39"/>
    <w:rsid w:val="00A83276"/>
    <w:rsid w:val="00A83DF5"/>
    <w:rsid w:val="00A842DD"/>
    <w:rsid w:val="00A8652B"/>
    <w:rsid w:val="00A87A66"/>
    <w:rsid w:val="00A87D2B"/>
    <w:rsid w:val="00A87D2F"/>
    <w:rsid w:val="00A9133F"/>
    <w:rsid w:val="00A92008"/>
    <w:rsid w:val="00A92028"/>
    <w:rsid w:val="00A9289B"/>
    <w:rsid w:val="00A92EAE"/>
    <w:rsid w:val="00A92EC6"/>
    <w:rsid w:val="00A93516"/>
    <w:rsid w:val="00A96762"/>
    <w:rsid w:val="00A978BD"/>
    <w:rsid w:val="00A97D92"/>
    <w:rsid w:val="00AA06DA"/>
    <w:rsid w:val="00AA5EBD"/>
    <w:rsid w:val="00AA5F5E"/>
    <w:rsid w:val="00AB04EE"/>
    <w:rsid w:val="00AB1F74"/>
    <w:rsid w:val="00AB3133"/>
    <w:rsid w:val="00AB3838"/>
    <w:rsid w:val="00AB4516"/>
    <w:rsid w:val="00AB6E0B"/>
    <w:rsid w:val="00AC0E1B"/>
    <w:rsid w:val="00AC1F99"/>
    <w:rsid w:val="00AC49C8"/>
    <w:rsid w:val="00AC7168"/>
    <w:rsid w:val="00AD001A"/>
    <w:rsid w:val="00AD08F6"/>
    <w:rsid w:val="00AD0B12"/>
    <w:rsid w:val="00AD1462"/>
    <w:rsid w:val="00AD221B"/>
    <w:rsid w:val="00AD288B"/>
    <w:rsid w:val="00AD4582"/>
    <w:rsid w:val="00AD4D89"/>
    <w:rsid w:val="00AD5E67"/>
    <w:rsid w:val="00AD6113"/>
    <w:rsid w:val="00AE106C"/>
    <w:rsid w:val="00AE15F7"/>
    <w:rsid w:val="00AE17C6"/>
    <w:rsid w:val="00AE20B9"/>
    <w:rsid w:val="00AE2753"/>
    <w:rsid w:val="00AE3240"/>
    <w:rsid w:val="00AE4C81"/>
    <w:rsid w:val="00AE519A"/>
    <w:rsid w:val="00AE589E"/>
    <w:rsid w:val="00AE6A76"/>
    <w:rsid w:val="00AE74D2"/>
    <w:rsid w:val="00AE7946"/>
    <w:rsid w:val="00AF01C0"/>
    <w:rsid w:val="00AF2ABE"/>
    <w:rsid w:val="00AF4864"/>
    <w:rsid w:val="00AF61C3"/>
    <w:rsid w:val="00AF7F6A"/>
    <w:rsid w:val="00B00BE7"/>
    <w:rsid w:val="00B03C76"/>
    <w:rsid w:val="00B04156"/>
    <w:rsid w:val="00B043F8"/>
    <w:rsid w:val="00B04B92"/>
    <w:rsid w:val="00B0546B"/>
    <w:rsid w:val="00B07906"/>
    <w:rsid w:val="00B11288"/>
    <w:rsid w:val="00B120A6"/>
    <w:rsid w:val="00B1243E"/>
    <w:rsid w:val="00B1285F"/>
    <w:rsid w:val="00B14635"/>
    <w:rsid w:val="00B15806"/>
    <w:rsid w:val="00B163D4"/>
    <w:rsid w:val="00B206CA"/>
    <w:rsid w:val="00B2200E"/>
    <w:rsid w:val="00B2246D"/>
    <w:rsid w:val="00B22921"/>
    <w:rsid w:val="00B25489"/>
    <w:rsid w:val="00B258C5"/>
    <w:rsid w:val="00B268AD"/>
    <w:rsid w:val="00B26AF6"/>
    <w:rsid w:val="00B2755D"/>
    <w:rsid w:val="00B301E2"/>
    <w:rsid w:val="00B30244"/>
    <w:rsid w:val="00B30305"/>
    <w:rsid w:val="00B3563C"/>
    <w:rsid w:val="00B356C0"/>
    <w:rsid w:val="00B35EE8"/>
    <w:rsid w:val="00B361B6"/>
    <w:rsid w:val="00B368DC"/>
    <w:rsid w:val="00B40064"/>
    <w:rsid w:val="00B4071A"/>
    <w:rsid w:val="00B41148"/>
    <w:rsid w:val="00B411CD"/>
    <w:rsid w:val="00B41509"/>
    <w:rsid w:val="00B4322D"/>
    <w:rsid w:val="00B43958"/>
    <w:rsid w:val="00B4471B"/>
    <w:rsid w:val="00B44B6E"/>
    <w:rsid w:val="00B44CAF"/>
    <w:rsid w:val="00B45D29"/>
    <w:rsid w:val="00B45F17"/>
    <w:rsid w:val="00B46116"/>
    <w:rsid w:val="00B47F40"/>
    <w:rsid w:val="00B50A0D"/>
    <w:rsid w:val="00B52E7A"/>
    <w:rsid w:val="00B5395E"/>
    <w:rsid w:val="00B5595D"/>
    <w:rsid w:val="00B55AD9"/>
    <w:rsid w:val="00B55E83"/>
    <w:rsid w:val="00B56193"/>
    <w:rsid w:val="00B5624D"/>
    <w:rsid w:val="00B56B23"/>
    <w:rsid w:val="00B57105"/>
    <w:rsid w:val="00B5759A"/>
    <w:rsid w:val="00B5768D"/>
    <w:rsid w:val="00B57D7E"/>
    <w:rsid w:val="00B62A3F"/>
    <w:rsid w:val="00B66344"/>
    <w:rsid w:val="00B669F2"/>
    <w:rsid w:val="00B67587"/>
    <w:rsid w:val="00B709AD"/>
    <w:rsid w:val="00B74215"/>
    <w:rsid w:val="00B74AEA"/>
    <w:rsid w:val="00B7511D"/>
    <w:rsid w:val="00B754F5"/>
    <w:rsid w:val="00B7787B"/>
    <w:rsid w:val="00B81162"/>
    <w:rsid w:val="00B81EC5"/>
    <w:rsid w:val="00B82D8F"/>
    <w:rsid w:val="00B82E7C"/>
    <w:rsid w:val="00B84034"/>
    <w:rsid w:val="00B84886"/>
    <w:rsid w:val="00B857A0"/>
    <w:rsid w:val="00B86EA1"/>
    <w:rsid w:val="00B8706D"/>
    <w:rsid w:val="00B87DAB"/>
    <w:rsid w:val="00B901B4"/>
    <w:rsid w:val="00B92342"/>
    <w:rsid w:val="00B9318A"/>
    <w:rsid w:val="00B93C14"/>
    <w:rsid w:val="00B94118"/>
    <w:rsid w:val="00B9479F"/>
    <w:rsid w:val="00B959FC"/>
    <w:rsid w:val="00B97536"/>
    <w:rsid w:val="00B97835"/>
    <w:rsid w:val="00B978E9"/>
    <w:rsid w:val="00BA191E"/>
    <w:rsid w:val="00BA3F96"/>
    <w:rsid w:val="00BA5010"/>
    <w:rsid w:val="00BA5A86"/>
    <w:rsid w:val="00BA5E8A"/>
    <w:rsid w:val="00BA6BB2"/>
    <w:rsid w:val="00BA719F"/>
    <w:rsid w:val="00BB0445"/>
    <w:rsid w:val="00BB07EF"/>
    <w:rsid w:val="00BB2796"/>
    <w:rsid w:val="00BB3867"/>
    <w:rsid w:val="00BB3FBC"/>
    <w:rsid w:val="00BC022B"/>
    <w:rsid w:val="00BC3E16"/>
    <w:rsid w:val="00BC4288"/>
    <w:rsid w:val="00BC485E"/>
    <w:rsid w:val="00BC4D79"/>
    <w:rsid w:val="00BC73B5"/>
    <w:rsid w:val="00BD0AFD"/>
    <w:rsid w:val="00BD10FE"/>
    <w:rsid w:val="00BD16EF"/>
    <w:rsid w:val="00BD2990"/>
    <w:rsid w:val="00BD2B76"/>
    <w:rsid w:val="00BD2FCA"/>
    <w:rsid w:val="00BD3D06"/>
    <w:rsid w:val="00BD506A"/>
    <w:rsid w:val="00BD6693"/>
    <w:rsid w:val="00BE23C9"/>
    <w:rsid w:val="00BE2B9A"/>
    <w:rsid w:val="00BE3241"/>
    <w:rsid w:val="00BE4BB9"/>
    <w:rsid w:val="00BE4F04"/>
    <w:rsid w:val="00BE7C95"/>
    <w:rsid w:val="00BF04E4"/>
    <w:rsid w:val="00BF06EE"/>
    <w:rsid w:val="00BF0C4A"/>
    <w:rsid w:val="00BF0EFA"/>
    <w:rsid w:val="00BF1AF1"/>
    <w:rsid w:val="00BF1CE3"/>
    <w:rsid w:val="00BF2E2E"/>
    <w:rsid w:val="00BF4F9B"/>
    <w:rsid w:val="00BF51AE"/>
    <w:rsid w:val="00BF57D7"/>
    <w:rsid w:val="00BF5BD3"/>
    <w:rsid w:val="00BF6417"/>
    <w:rsid w:val="00BF7FAE"/>
    <w:rsid w:val="00C00F35"/>
    <w:rsid w:val="00C0599B"/>
    <w:rsid w:val="00C05A8E"/>
    <w:rsid w:val="00C064E0"/>
    <w:rsid w:val="00C076B4"/>
    <w:rsid w:val="00C078BA"/>
    <w:rsid w:val="00C07A42"/>
    <w:rsid w:val="00C07DBA"/>
    <w:rsid w:val="00C11EE8"/>
    <w:rsid w:val="00C1375B"/>
    <w:rsid w:val="00C14B36"/>
    <w:rsid w:val="00C14BB6"/>
    <w:rsid w:val="00C17E5B"/>
    <w:rsid w:val="00C208AF"/>
    <w:rsid w:val="00C224B2"/>
    <w:rsid w:val="00C23601"/>
    <w:rsid w:val="00C23F63"/>
    <w:rsid w:val="00C24AAE"/>
    <w:rsid w:val="00C252A6"/>
    <w:rsid w:val="00C25CB1"/>
    <w:rsid w:val="00C26043"/>
    <w:rsid w:val="00C261C5"/>
    <w:rsid w:val="00C26619"/>
    <w:rsid w:val="00C26667"/>
    <w:rsid w:val="00C267A2"/>
    <w:rsid w:val="00C27521"/>
    <w:rsid w:val="00C279AC"/>
    <w:rsid w:val="00C300ED"/>
    <w:rsid w:val="00C328E0"/>
    <w:rsid w:val="00C32B66"/>
    <w:rsid w:val="00C3317A"/>
    <w:rsid w:val="00C3423C"/>
    <w:rsid w:val="00C3459B"/>
    <w:rsid w:val="00C3469B"/>
    <w:rsid w:val="00C34DDD"/>
    <w:rsid w:val="00C35543"/>
    <w:rsid w:val="00C366F0"/>
    <w:rsid w:val="00C36C0D"/>
    <w:rsid w:val="00C36CAB"/>
    <w:rsid w:val="00C37163"/>
    <w:rsid w:val="00C3747C"/>
    <w:rsid w:val="00C40C60"/>
    <w:rsid w:val="00C41E97"/>
    <w:rsid w:val="00C423EE"/>
    <w:rsid w:val="00C44782"/>
    <w:rsid w:val="00C458C2"/>
    <w:rsid w:val="00C45E9D"/>
    <w:rsid w:val="00C4667C"/>
    <w:rsid w:val="00C4791E"/>
    <w:rsid w:val="00C47A05"/>
    <w:rsid w:val="00C51282"/>
    <w:rsid w:val="00C52973"/>
    <w:rsid w:val="00C5497B"/>
    <w:rsid w:val="00C55F0E"/>
    <w:rsid w:val="00C57158"/>
    <w:rsid w:val="00C57E58"/>
    <w:rsid w:val="00C57FFD"/>
    <w:rsid w:val="00C606DE"/>
    <w:rsid w:val="00C611CF"/>
    <w:rsid w:val="00C611F6"/>
    <w:rsid w:val="00C62A3E"/>
    <w:rsid w:val="00C64801"/>
    <w:rsid w:val="00C64875"/>
    <w:rsid w:val="00C65080"/>
    <w:rsid w:val="00C65436"/>
    <w:rsid w:val="00C65EC3"/>
    <w:rsid w:val="00C70612"/>
    <w:rsid w:val="00C71D15"/>
    <w:rsid w:val="00C7458F"/>
    <w:rsid w:val="00C74F20"/>
    <w:rsid w:val="00C750EA"/>
    <w:rsid w:val="00C75168"/>
    <w:rsid w:val="00C76960"/>
    <w:rsid w:val="00C76A0C"/>
    <w:rsid w:val="00C8025F"/>
    <w:rsid w:val="00C80352"/>
    <w:rsid w:val="00C809A0"/>
    <w:rsid w:val="00C823D5"/>
    <w:rsid w:val="00C85742"/>
    <w:rsid w:val="00C85EA1"/>
    <w:rsid w:val="00C86A34"/>
    <w:rsid w:val="00C907C3"/>
    <w:rsid w:val="00C90BB0"/>
    <w:rsid w:val="00C92B45"/>
    <w:rsid w:val="00C92C15"/>
    <w:rsid w:val="00C94912"/>
    <w:rsid w:val="00C96385"/>
    <w:rsid w:val="00C963E9"/>
    <w:rsid w:val="00CA0EAD"/>
    <w:rsid w:val="00CA1A08"/>
    <w:rsid w:val="00CA2B18"/>
    <w:rsid w:val="00CA2C6D"/>
    <w:rsid w:val="00CA4552"/>
    <w:rsid w:val="00CA4D7E"/>
    <w:rsid w:val="00CB01FF"/>
    <w:rsid w:val="00CB0357"/>
    <w:rsid w:val="00CB2158"/>
    <w:rsid w:val="00CB2410"/>
    <w:rsid w:val="00CB280F"/>
    <w:rsid w:val="00CB2FFF"/>
    <w:rsid w:val="00CB4E1F"/>
    <w:rsid w:val="00CB4FAF"/>
    <w:rsid w:val="00CC05EE"/>
    <w:rsid w:val="00CC3234"/>
    <w:rsid w:val="00CC3D77"/>
    <w:rsid w:val="00CC50B7"/>
    <w:rsid w:val="00CC6252"/>
    <w:rsid w:val="00CD0A05"/>
    <w:rsid w:val="00CD18F3"/>
    <w:rsid w:val="00CD2946"/>
    <w:rsid w:val="00CD2B86"/>
    <w:rsid w:val="00CD2C2E"/>
    <w:rsid w:val="00CD3525"/>
    <w:rsid w:val="00CD4663"/>
    <w:rsid w:val="00CD5E34"/>
    <w:rsid w:val="00CD6529"/>
    <w:rsid w:val="00CD677A"/>
    <w:rsid w:val="00CD7850"/>
    <w:rsid w:val="00CE3395"/>
    <w:rsid w:val="00CE34A1"/>
    <w:rsid w:val="00CE38AB"/>
    <w:rsid w:val="00CE3DD7"/>
    <w:rsid w:val="00CE3F2C"/>
    <w:rsid w:val="00CE4D35"/>
    <w:rsid w:val="00CE6765"/>
    <w:rsid w:val="00CE6B27"/>
    <w:rsid w:val="00CE7B6D"/>
    <w:rsid w:val="00CE7E73"/>
    <w:rsid w:val="00CF02F5"/>
    <w:rsid w:val="00CF0E86"/>
    <w:rsid w:val="00CF3186"/>
    <w:rsid w:val="00CF4606"/>
    <w:rsid w:val="00CF607A"/>
    <w:rsid w:val="00CF6A50"/>
    <w:rsid w:val="00CF6EA6"/>
    <w:rsid w:val="00CF7623"/>
    <w:rsid w:val="00CF7831"/>
    <w:rsid w:val="00D00120"/>
    <w:rsid w:val="00D00374"/>
    <w:rsid w:val="00D004AF"/>
    <w:rsid w:val="00D00D36"/>
    <w:rsid w:val="00D0142D"/>
    <w:rsid w:val="00D01D98"/>
    <w:rsid w:val="00D06D74"/>
    <w:rsid w:val="00D071F4"/>
    <w:rsid w:val="00D077A7"/>
    <w:rsid w:val="00D07B0C"/>
    <w:rsid w:val="00D104B0"/>
    <w:rsid w:val="00D117EF"/>
    <w:rsid w:val="00D16D04"/>
    <w:rsid w:val="00D17811"/>
    <w:rsid w:val="00D179D3"/>
    <w:rsid w:val="00D20685"/>
    <w:rsid w:val="00D22304"/>
    <w:rsid w:val="00D22A74"/>
    <w:rsid w:val="00D23EF7"/>
    <w:rsid w:val="00D311CF"/>
    <w:rsid w:val="00D31705"/>
    <w:rsid w:val="00D32255"/>
    <w:rsid w:val="00D324D7"/>
    <w:rsid w:val="00D33D90"/>
    <w:rsid w:val="00D34C59"/>
    <w:rsid w:val="00D35C88"/>
    <w:rsid w:val="00D366DF"/>
    <w:rsid w:val="00D36C32"/>
    <w:rsid w:val="00D3737E"/>
    <w:rsid w:val="00D3746F"/>
    <w:rsid w:val="00D419CA"/>
    <w:rsid w:val="00D42F1B"/>
    <w:rsid w:val="00D42F28"/>
    <w:rsid w:val="00D431EC"/>
    <w:rsid w:val="00D442FB"/>
    <w:rsid w:val="00D45D13"/>
    <w:rsid w:val="00D470E4"/>
    <w:rsid w:val="00D470E7"/>
    <w:rsid w:val="00D47EB5"/>
    <w:rsid w:val="00D52560"/>
    <w:rsid w:val="00D52A60"/>
    <w:rsid w:val="00D542DE"/>
    <w:rsid w:val="00D54B07"/>
    <w:rsid w:val="00D570A6"/>
    <w:rsid w:val="00D57453"/>
    <w:rsid w:val="00D61B4A"/>
    <w:rsid w:val="00D634BD"/>
    <w:rsid w:val="00D63F3E"/>
    <w:rsid w:val="00D668F6"/>
    <w:rsid w:val="00D66EEA"/>
    <w:rsid w:val="00D7037E"/>
    <w:rsid w:val="00D70476"/>
    <w:rsid w:val="00D70D41"/>
    <w:rsid w:val="00D722DA"/>
    <w:rsid w:val="00D72845"/>
    <w:rsid w:val="00D72DEA"/>
    <w:rsid w:val="00D75F3D"/>
    <w:rsid w:val="00D76FA6"/>
    <w:rsid w:val="00D805BD"/>
    <w:rsid w:val="00D8246C"/>
    <w:rsid w:val="00D829CE"/>
    <w:rsid w:val="00D832EA"/>
    <w:rsid w:val="00D83B8F"/>
    <w:rsid w:val="00D83C80"/>
    <w:rsid w:val="00D85F04"/>
    <w:rsid w:val="00D86089"/>
    <w:rsid w:val="00D911A8"/>
    <w:rsid w:val="00D911AE"/>
    <w:rsid w:val="00D9349A"/>
    <w:rsid w:val="00D94285"/>
    <w:rsid w:val="00D9461A"/>
    <w:rsid w:val="00D94D79"/>
    <w:rsid w:val="00D9684F"/>
    <w:rsid w:val="00D971DA"/>
    <w:rsid w:val="00DA195A"/>
    <w:rsid w:val="00DA1AB4"/>
    <w:rsid w:val="00DA2C05"/>
    <w:rsid w:val="00DA3D63"/>
    <w:rsid w:val="00DA4551"/>
    <w:rsid w:val="00DA4A86"/>
    <w:rsid w:val="00DA4CE4"/>
    <w:rsid w:val="00DA5299"/>
    <w:rsid w:val="00DA52E4"/>
    <w:rsid w:val="00DA6813"/>
    <w:rsid w:val="00DA7224"/>
    <w:rsid w:val="00DA7DCB"/>
    <w:rsid w:val="00DB1FC9"/>
    <w:rsid w:val="00DB2D0D"/>
    <w:rsid w:val="00DB3AE9"/>
    <w:rsid w:val="00DB5E5B"/>
    <w:rsid w:val="00DB79BF"/>
    <w:rsid w:val="00DC2905"/>
    <w:rsid w:val="00DC439D"/>
    <w:rsid w:val="00DC4A23"/>
    <w:rsid w:val="00DC6393"/>
    <w:rsid w:val="00DC6944"/>
    <w:rsid w:val="00DD002D"/>
    <w:rsid w:val="00DD058A"/>
    <w:rsid w:val="00DD05F4"/>
    <w:rsid w:val="00DD0829"/>
    <w:rsid w:val="00DD0E1E"/>
    <w:rsid w:val="00DD1E88"/>
    <w:rsid w:val="00DD32C0"/>
    <w:rsid w:val="00DD3462"/>
    <w:rsid w:val="00DD5D43"/>
    <w:rsid w:val="00DD63B0"/>
    <w:rsid w:val="00DD65D2"/>
    <w:rsid w:val="00DE1DD0"/>
    <w:rsid w:val="00DE56C3"/>
    <w:rsid w:val="00DE7E0C"/>
    <w:rsid w:val="00DF111F"/>
    <w:rsid w:val="00DF2064"/>
    <w:rsid w:val="00DF2485"/>
    <w:rsid w:val="00DF2B14"/>
    <w:rsid w:val="00DF4414"/>
    <w:rsid w:val="00DF4D14"/>
    <w:rsid w:val="00DF54F4"/>
    <w:rsid w:val="00DF67F7"/>
    <w:rsid w:val="00DF7C47"/>
    <w:rsid w:val="00E000FA"/>
    <w:rsid w:val="00E00940"/>
    <w:rsid w:val="00E026CB"/>
    <w:rsid w:val="00E03CA6"/>
    <w:rsid w:val="00E060D7"/>
    <w:rsid w:val="00E07A8A"/>
    <w:rsid w:val="00E110F1"/>
    <w:rsid w:val="00E11300"/>
    <w:rsid w:val="00E1276C"/>
    <w:rsid w:val="00E12F2A"/>
    <w:rsid w:val="00E172A8"/>
    <w:rsid w:val="00E1738F"/>
    <w:rsid w:val="00E1747D"/>
    <w:rsid w:val="00E17B0A"/>
    <w:rsid w:val="00E223A5"/>
    <w:rsid w:val="00E234BE"/>
    <w:rsid w:val="00E23F9A"/>
    <w:rsid w:val="00E25190"/>
    <w:rsid w:val="00E2528E"/>
    <w:rsid w:val="00E2675D"/>
    <w:rsid w:val="00E2683B"/>
    <w:rsid w:val="00E26E54"/>
    <w:rsid w:val="00E30AD9"/>
    <w:rsid w:val="00E3110C"/>
    <w:rsid w:val="00E32F73"/>
    <w:rsid w:val="00E33D73"/>
    <w:rsid w:val="00E34CEC"/>
    <w:rsid w:val="00E37971"/>
    <w:rsid w:val="00E40A77"/>
    <w:rsid w:val="00E40AE1"/>
    <w:rsid w:val="00E43316"/>
    <w:rsid w:val="00E46704"/>
    <w:rsid w:val="00E47536"/>
    <w:rsid w:val="00E47A75"/>
    <w:rsid w:val="00E47F79"/>
    <w:rsid w:val="00E523CF"/>
    <w:rsid w:val="00E526FD"/>
    <w:rsid w:val="00E52DD8"/>
    <w:rsid w:val="00E577EF"/>
    <w:rsid w:val="00E57C53"/>
    <w:rsid w:val="00E60EFC"/>
    <w:rsid w:val="00E62ECB"/>
    <w:rsid w:val="00E63194"/>
    <w:rsid w:val="00E63931"/>
    <w:rsid w:val="00E63A18"/>
    <w:rsid w:val="00E6579B"/>
    <w:rsid w:val="00E66286"/>
    <w:rsid w:val="00E66364"/>
    <w:rsid w:val="00E6757E"/>
    <w:rsid w:val="00E701D1"/>
    <w:rsid w:val="00E704CD"/>
    <w:rsid w:val="00E72570"/>
    <w:rsid w:val="00E7365B"/>
    <w:rsid w:val="00E74230"/>
    <w:rsid w:val="00E74E38"/>
    <w:rsid w:val="00E7571E"/>
    <w:rsid w:val="00E75886"/>
    <w:rsid w:val="00E75899"/>
    <w:rsid w:val="00E75B38"/>
    <w:rsid w:val="00E80540"/>
    <w:rsid w:val="00E80D22"/>
    <w:rsid w:val="00E81284"/>
    <w:rsid w:val="00E818A1"/>
    <w:rsid w:val="00E8359D"/>
    <w:rsid w:val="00E841D0"/>
    <w:rsid w:val="00E856E7"/>
    <w:rsid w:val="00E904CF"/>
    <w:rsid w:val="00E908EC"/>
    <w:rsid w:val="00E91924"/>
    <w:rsid w:val="00E91B4B"/>
    <w:rsid w:val="00E91CBC"/>
    <w:rsid w:val="00E91CF6"/>
    <w:rsid w:val="00E92269"/>
    <w:rsid w:val="00E937C5"/>
    <w:rsid w:val="00E93DE8"/>
    <w:rsid w:val="00E96622"/>
    <w:rsid w:val="00E96C79"/>
    <w:rsid w:val="00EA25CA"/>
    <w:rsid w:val="00EA350D"/>
    <w:rsid w:val="00EA3B06"/>
    <w:rsid w:val="00EA5499"/>
    <w:rsid w:val="00EA5A5E"/>
    <w:rsid w:val="00EA655C"/>
    <w:rsid w:val="00EA7942"/>
    <w:rsid w:val="00EA7B05"/>
    <w:rsid w:val="00EB03B1"/>
    <w:rsid w:val="00EB14E6"/>
    <w:rsid w:val="00EB18AA"/>
    <w:rsid w:val="00EB2BF9"/>
    <w:rsid w:val="00EB3BB5"/>
    <w:rsid w:val="00EB4408"/>
    <w:rsid w:val="00EB4F5A"/>
    <w:rsid w:val="00EB572A"/>
    <w:rsid w:val="00EB709A"/>
    <w:rsid w:val="00EC0639"/>
    <w:rsid w:val="00EC0651"/>
    <w:rsid w:val="00EC1099"/>
    <w:rsid w:val="00EC1607"/>
    <w:rsid w:val="00EC2F78"/>
    <w:rsid w:val="00EC31CF"/>
    <w:rsid w:val="00EC3F72"/>
    <w:rsid w:val="00EC502B"/>
    <w:rsid w:val="00EC5666"/>
    <w:rsid w:val="00EC5A34"/>
    <w:rsid w:val="00EC7985"/>
    <w:rsid w:val="00EC7AB3"/>
    <w:rsid w:val="00ED1972"/>
    <w:rsid w:val="00ED3491"/>
    <w:rsid w:val="00ED36D9"/>
    <w:rsid w:val="00ED3774"/>
    <w:rsid w:val="00ED3ECD"/>
    <w:rsid w:val="00ED3FA7"/>
    <w:rsid w:val="00ED4108"/>
    <w:rsid w:val="00ED4802"/>
    <w:rsid w:val="00ED563D"/>
    <w:rsid w:val="00ED5C92"/>
    <w:rsid w:val="00ED5DE7"/>
    <w:rsid w:val="00ED5E09"/>
    <w:rsid w:val="00EE0884"/>
    <w:rsid w:val="00EE0B76"/>
    <w:rsid w:val="00EE180F"/>
    <w:rsid w:val="00EE2449"/>
    <w:rsid w:val="00EE3314"/>
    <w:rsid w:val="00EE5423"/>
    <w:rsid w:val="00EE5510"/>
    <w:rsid w:val="00EE6B4A"/>
    <w:rsid w:val="00EE76D1"/>
    <w:rsid w:val="00EE7794"/>
    <w:rsid w:val="00EF0C6B"/>
    <w:rsid w:val="00EF12C7"/>
    <w:rsid w:val="00EF3605"/>
    <w:rsid w:val="00EF4F3C"/>
    <w:rsid w:val="00EF60E4"/>
    <w:rsid w:val="00EF62BB"/>
    <w:rsid w:val="00F02B29"/>
    <w:rsid w:val="00F05ABC"/>
    <w:rsid w:val="00F06236"/>
    <w:rsid w:val="00F0696C"/>
    <w:rsid w:val="00F10296"/>
    <w:rsid w:val="00F10898"/>
    <w:rsid w:val="00F11B37"/>
    <w:rsid w:val="00F11E87"/>
    <w:rsid w:val="00F14017"/>
    <w:rsid w:val="00F15B86"/>
    <w:rsid w:val="00F16F45"/>
    <w:rsid w:val="00F17497"/>
    <w:rsid w:val="00F20F1A"/>
    <w:rsid w:val="00F211D1"/>
    <w:rsid w:val="00F21938"/>
    <w:rsid w:val="00F2195E"/>
    <w:rsid w:val="00F23AFA"/>
    <w:rsid w:val="00F25339"/>
    <w:rsid w:val="00F27414"/>
    <w:rsid w:val="00F30280"/>
    <w:rsid w:val="00F30634"/>
    <w:rsid w:val="00F30F02"/>
    <w:rsid w:val="00F31131"/>
    <w:rsid w:val="00F322C9"/>
    <w:rsid w:val="00F3341F"/>
    <w:rsid w:val="00F3440E"/>
    <w:rsid w:val="00F4120E"/>
    <w:rsid w:val="00F42F8F"/>
    <w:rsid w:val="00F45FD9"/>
    <w:rsid w:val="00F52761"/>
    <w:rsid w:val="00F5284B"/>
    <w:rsid w:val="00F52BA8"/>
    <w:rsid w:val="00F54E10"/>
    <w:rsid w:val="00F552FC"/>
    <w:rsid w:val="00F55866"/>
    <w:rsid w:val="00F566ED"/>
    <w:rsid w:val="00F56DC1"/>
    <w:rsid w:val="00F57AFA"/>
    <w:rsid w:val="00F57DE6"/>
    <w:rsid w:val="00F60F9F"/>
    <w:rsid w:val="00F62527"/>
    <w:rsid w:val="00F636A7"/>
    <w:rsid w:val="00F63DC2"/>
    <w:rsid w:val="00F6487D"/>
    <w:rsid w:val="00F65743"/>
    <w:rsid w:val="00F66693"/>
    <w:rsid w:val="00F70BEB"/>
    <w:rsid w:val="00F739C4"/>
    <w:rsid w:val="00F74B22"/>
    <w:rsid w:val="00F75F03"/>
    <w:rsid w:val="00F76E6D"/>
    <w:rsid w:val="00F76EFC"/>
    <w:rsid w:val="00F77B13"/>
    <w:rsid w:val="00F8018E"/>
    <w:rsid w:val="00F8054F"/>
    <w:rsid w:val="00F80939"/>
    <w:rsid w:val="00F80C2E"/>
    <w:rsid w:val="00F8253C"/>
    <w:rsid w:val="00F82551"/>
    <w:rsid w:val="00F8385D"/>
    <w:rsid w:val="00F84BC3"/>
    <w:rsid w:val="00F90075"/>
    <w:rsid w:val="00F90CA1"/>
    <w:rsid w:val="00F913E9"/>
    <w:rsid w:val="00F916B4"/>
    <w:rsid w:val="00F91CD4"/>
    <w:rsid w:val="00F92064"/>
    <w:rsid w:val="00F92844"/>
    <w:rsid w:val="00F93494"/>
    <w:rsid w:val="00F954C8"/>
    <w:rsid w:val="00F96DF0"/>
    <w:rsid w:val="00FA18A6"/>
    <w:rsid w:val="00FA1B91"/>
    <w:rsid w:val="00FA2795"/>
    <w:rsid w:val="00FA2BC4"/>
    <w:rsid w:val="00FA2D39"/>
    <w:rsid w:val="00FA3048"/>
    <w:rsid w:val="00FA3308"/>
    <w:rsid w:val="00FA3703"/>
    <w:rsid w:val="00FA5018"/>
    <w:rsid w:val="00FA54D3"/>
    <w:rsid w:val="00FA552E"/>
    <w:rsid w:val="00FA5698"/>
    <w:rsid w:val="00FA57C2"/>
    <w:rsid w:val="00FA5A8E"/>
    <w:rsid w:val="00FA6D7E"/>
    <w:rsid w:val="00FA7164"/>
    <w:rsid w:val="00FB392D"/>
    <w:rsid w:val="00FB6D24"/>
    <w:rsid w:val="00FC08FB"/>
    <w:rsid w:val="00FC0A1E"/>
    <w:rsid w:val="00FC1E54"/>
    <w:rsid w:val="00FC34F0"/>
    <w:rsid w:val="00FC37A5"/>
    <w:rsid w:val="00FC45BC"/>
    <w:rsid w:val="00FD0687"/>
    <w:rsid w:val="00FD12A2"/>
    <w:rsid w:val="00FD2A84"/>
    <w:rsid w:val="00FD2FCD"/>
    <w:rsid w:val="00FD66B7"/>
    <w:rsid w:val="00FD6FDF"/>
    <w:rsid w:val="00FE00E0"/>
    <w:rsid w:val="00FE071F"/>
    <w:rsid w:val="00FE1BD7"/>
    <w:rsid w:val="00FE28CB"/>
    <w:rsid w:val="00FE3458"/>
    <w:rsid w:val="00FE490E"/>
    <w:rsid w:val="00FE581C"/>
    <w:rsid w:val="00FE6368"/>
    <w:rsid w:val="00FE679E"/>
    <w:rsid w:val="00FE7E05"/>
    <w:rsid w:val="00FF00A4"/>
    <w:rsid w:val="00FF3835"/>
    <w:rsid w:val="00FF3D77"/>
    <w:rsid w:val="00FF40B9"/>
    <w:rsid w:val="00FF4214"/>
    <w:rsid w:val="00FF4884"/>
    <w:rsid w:val="00FF66AB"/>
    <w:rsid w:val="00FF66CF"/>
    <w:rsid w:val="00FF7477"/>
    <w:rsid w:val="00FF784E"/>
    <w:rsid w:val="01A2E459"/>
    <w:rsid w:val="059E8805"/>
    <w:rsid w:val="0A1F8F80"/>
    <w:rsid w:val="0A35411F"/>
    <w:rsid w:val="0C0DC989"/>
    <w:rsid w:val="0C561A77"/>
    <w:rsid w:val="0F456A4B"/>
    <w:rsid w:val="1583AE96"/>
    <w:rsid w:val="19084A8A"/>
    <w:rsid w:val="1A1C8AED"/>
    <w:rsid w:val="1A7D6623"/>
    <w:rsid w:val="1ECB7A14"/>
    <w:rsid w:val="25A3C664"/>
    <w:rsid w:val="25D2BD1F"/>
    <w:rsid w:val="27324D65"/>
    <w:rsid w:val="2B1A491F"/>
    <w:rsid w:val="312C0772"/>
    <w:rsid w:val="33C85626"/>
    <w:rsid w:val="362B79F8"/>
    <w:rsid w:val="36C37B7F"/>
    <w:rsid w:val="3A3825AA"/>
    <w:rsid w:val="40513568"/>
    <w:rsid w:val="40DB0897"/>
    <w:rsid w:val="4233F4F6"/>
    <w:rsid w:val="46C076EC"/>
    <w:rsid w:val="46FBA4E1"/>
    <w:rsid w:val="47F0B548"/>
    <w:rsid w:val="49500A40"/>
    <w:rsid w:val="49A5AE06"/>
    <w:rsid w:val="4B28560A"/>
    <w:rsid w:val="4B417E67"/>
    <w:rsid w:val="55FFB617"/>
    <w:rsid w:val="5BE1B968"/>
    <w:rsid w:val="64ED49A0"/>
    <w:rsid w:val="666FF1A4"/>
    <w:rsid w:val="67ECE2C4"/>
    <w:rsid w:val="69A79266"/>
    <w:rsid w:val="717628E2"/>
    <w:rsid w:val="7727AE24"/>
    <w:rsid w:val="78D92D59"/>
    <w:rsid w:val="7BE86325"/>
    <w:rsid w:val="7F84EA4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882671"/>
  <w15:chartTrackingRefBased/>
  <w15:docId w15:val="{86D8134A-2240-4496-9A23-D391C88A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162"/>
    <w:pPr>
      <w:spacing w:after="240" w:line="276" w:lineRule="auto"/>
    </w:pPr>
    <w:rPr>
      <w:rFonts w:ascii="Proxima Nova" w:eastAsia="Times New Roman" w:hAnsi="Proxima Nova" w:cs="Times New Roman"/>
      <w:szCs w:val="24"/>
    </w:rPr>
  </w:style>
  <w:style w:type="paragraph" w:styleId="Heading1">
    <w:name w:val="heading 1"/>
    <w:basedOn w:val="Normal"/>
    <w:next w:val="Normal"/>
    <w:link w:val="Heading1Char"/>
    <w:qFormat/>
    <w:rsid w:val="000329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295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D11AA"/>
    <w:pPr>
      <w:keepNext/>
      <w:keepLines/>
      <w:spacing w:before="40" w:after="40" w:line="360" w:lineRule="auto"/>
      <w:outlineLvl w:val="2"/>
    </w:pPr>
    <w:rPr>
      <w:rFonts w:eastAsiaTheme="majorEastAsia" w:cstheme="majorBidi"/>
      <w:b/>
      <w:color w:val="07334C"/>
      <w:sz w:val="24"/>
    </w:rPr>
  </w:style>
  <w:style w:type="paragraph" w:styleId="Heading4">
    <w:name w:val="heading 4"/>
    <w:basedOn w:val="Normal"/>
    <w:next w:val="Normal"/>
    <w:link w:val="Heading4Char"/>
    <w:uiPriority w:val="9"/>
    <w:unhideWhenUsed/>
    <w:qFormat/>
    <w:rsid w:val="00E63A18"/>
    <w:pPr>
      <w:keepNext/>
      <w:keepLines/>
      <w:spacing w:before="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E63A1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63A1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63A1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63A1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3A1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33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31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803EE"/>
    <w:pPr>
      <w:tabs>
        <w:tab w:val="center" w:pos="4680"/>
        <w:tab w:val="right" w:pos="9360"/>
      </w:tabs>
    </w:pPr>
  </w:style>
  <w:style w:type="character" w:customStyle="1" w:styleId="HeaderChar">
    <w:name w:val="Header Char"/>
    <w:basedOn w:val="DefaultParagraphFont"/>
    <w:link w:val="Header"/>
    <w:uiPriority w:val="99"/>
    <w:rsid w:val="00A803EE"/>
  </w:style>
  <w:style w:type="paragraph" w:styleId="Footer">
    <w:name w:val="footer"/>
    <w:basedOn w:val="Normal"/>
    <w:link w:val="FooterChar"/>
    <w:uiPriority w:val="99"/>
    <w:unhideWhenUsed/>
    <w:rsid w:val="00A803EE"/>
    <w:pPr>
      <w:tabs>
        <w:tab w:val="center" w:pos="4680"/>
        <w:tab w:val="right" w:pos="9360"/>
      </w:tabs>
    </w:pPr>
  </w:style>
  <w:style w:type="character" w:customStyle="1" w:styleId="FooterChar">
    <w:name w:val="Footer Char"/>
    <w:basedOn w:val="DefaultParagraphFont"/>
    <w:link w:val="Footer"/>
    <w:uiPriority w:val="99"/>
    <w:rsid w:val="00A803EE"/>
  </w:style>
  <w:style w:type="paragraph" w:styleId="ListParagraph">
    <w:name w:val="List Paragraph"/>
    <w:basedOn w:val="Normal"/>
    <w:uiPriority w:val="1"/>
    <w:qFormat/>
    <w:rsid w:val="00F42F8F"/>
    <w:pPr>
      <w:ind w:left="720"/>
      <w:contextualSpacing/>
    </w:pPr>
  </w:style>
  <w:style w:type="paragraph" w:styleId="BalloonText">
    <w:name w:val="Balloon Text"/>
    <w:basedOn w:val="Normal"/>
    <w:link w:val="BalloonTextChar"/>
    <w:uiPriority w:val="99"/>
    <w:semiHidden/>
    <w:unhideWhenUsed/>
    <w:rsid w:val="00F23A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AFA"/>
    <w:rPr>
      <w:rFonts w:ascii="Segoe UI" w:hAnsi="Segoe UI" w:cs="Segoe UI"/>
      <w:sz w:val="18"/>
      <w:szCs w:val="18"/>
    </w:rPr>
  </w:style>
  <w:style w:type="character" w:styleId="CommentReference">
    <w:name w:val="annotation reference"/>
    <w:basedOn w:val="DefaultParagraphFont"/>
    <w:uiPriority w:val="99"/>
    <w:semiHidden/>
    <w:unhideWhenUsed/>
    <w:rsid w:val="002C02E6"/>
    <w:rPr>
      <w:sz w:val="16"/>
      <w:szCs w:val="16"/>
    </w:rPr>
  </w:style>
  <w:style w:type="paragraph" w:styleId="CommentText">
    <w:name w:val="annotation text"/>
    <w:basedOn w:val="Normal"/>
    <w:link w:val="CommentTextChar"/>
    <w:uiPriority w:val="99"/>
    <w:unhideWhenUsed/>
    <w:rsid w:val="002C02E6"/>
    <w:rPr>
      <w:sz w:val="20"/>
      <w:szCs w:val="20"/>
    </w:rPr>
  </w:style>
  <w:style w:type="character" w:customStyle="1" w:styleId="CommentTextChar">
    <w:name w:val="Comment Text Char"/>
    <w:basedOn w:val="DefaultParagraphFont"/>
    <w:link w:val="CommentText"/>
    <w:uiPriority w:val="99"/>
    <w:rsid w:val="002C02E6"/>
    <w:rPr>
      <w:sz w:val="20"/>
      <w:szCs w:val="20"/>
    </w:rPr>
  </w:style>
  <w:style w:type="paragraph" w:styleId="CommentSubject">
    <w:name w:val="annotation subject"/>
    <w:basedOn w:val="CommentText"/>
    <w:next w:val="CommentText"/>
    <w:link w:val="CommentSubjectChar"/>
    <w:uiPriority w:val="99"/>
    <w:semiHidden/>
    <w:unhideWhenUsed/>
    <w:rsid w:val="002C02E6"/>
    <w:rPr>
      <w:b/>
      <w:bCs/>
    </w:rPr>
  </w:style>
  <w:style w:type="character" w:customStyle="1" w:styleId="CommentSubjectChar">
    <w:name w:val="Comment Subject Char"/>
    <w:basedOn w:val="CommentTextChar"/>
    <w:link w:val="CommentSubject"/>
    <w:uiPriority w:val="99"/>
    <w:semiHidden/>
    <w:rsid w:val="002C02E6"/>
    <w:rPr>
      <w:b/>
      <w:bCs/>
      <w:sz w:val="20"/>
      <w:szCs w:val="20"/>
    </w:rPr>
  </w:style>
  <w:style w:type="character" w:styleId="Hyperlink">
    <w:name w:val="Hyperlink"/>
    <w:basedOn w:val="DefaultParagraphFont"/>
    <w:uiPriority w:val="99"/>
    <w:unhideWhenUsed/>
    <w:rsid w:val="00251F69"/>
    <w:rPr>
      <w:color w:val="0563C1" w:themeColor="hyperlink"/>
      <w:u w:val="single"/>
    </w:rPr>
  </w:style>
  <w:style w:type="character" w:customStyle="1" w:styleId="UnresolvedMention1">
    <w:name w:val="Unresolved Mention1"/>
    <w:basedOn w:val="DefaultParagraphFont"/>
    <w:uiPriority w:val="99"/>
    <w:semiHidden/>
    <w:unhideWhenUsed/>
    <w:rsid w:val="00251F69"/>
    <w:rPr>
      <w:color w:val="605E5C"/>
      <w:shd w:val="clear" w:color="auto" w:fill="E1DFDD"/>
    </w:rPr>
  </w:style>
  <w:style w:type="table" w:styleId="TableGrid">
    <w:name w:val="Table Grid"/>
    <w:basedOn w:val="TableNormal"/>
    <w:uiPriority w:val="39"/>
    <w:rsid w:val="005E6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C8C"/>
    <w:pPr>
      <w:spacing w:after="0" w:line="240" w:lineRule="auto"/>
    </w:pPr>
  </w:style>
  <w:style w:type="paragraph" w:customStyle="1" w:styleId="COBDocumentTitle">
    <w:name w:val="COB Document Title"/>
    <w:basedOn w:val="Normal"/>
    <w:qFormat/>
    <w:rsid w:val="0086065B"/>
    <w:pPr>
      <w:jc w:val="center"/>
    </w:pPr>
    <w:rPr>
      <w:rFonts w:ascii="Neutraface Text Book" w:hAnsi="Neutraface Text Book"/>
      <w:b/>
      <w:bCs/>
      <w:color w:val="FFFFFF" w:themeColor="background1"/>
      <w:sz w:val="72"/>
      <w:szCs w:val="72"/>
    </w:rPr>
  </w:style>
  <w:style w:type="paragraph" w:styleId="NoSpacing">
    <w:name w:val="No Spacing"/>
    <w:link w:val="NoSpacingChar"/>
    <w:uiPriority w:val="1"/>
    <w:qFormat/>
    <w:rsid w:val="0003295E"/>
    <w:pPr>
      <w:spacing w:after="0" w:line="240" w:lineRule="auto"/>
    </w:pPr>
  </w:style>
  <w:style w:type="character" w:customStyle="1" w:styleId="Heading1Char">
    <w:name w:val="Heading 1 Char"/>
    <w:basedOn w:val="DefaultParagraphFont"/>
    <w:link w:val="Heading1"/>
    <w:uiPriority w:val="9"/>
    <w:rsid w:val="000329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295E"/>
    <w:rPr>
      <w:rFonts w:asciiTheme="majorHAnsi" w:eastAsiaTheme="majorEastAsia" w:hAnsiTheme="majorHAnsi" w:cstheme="majorBidi"/>
      <w:color w:val="2F5496" w:themeColor="accent1" w:themeShade="BF"/>
      <w:sz w:val="26"/>
      <w:szCs w:val="26"/>
    </w:rPr>
  </w:style>
  <w:style w:type="paragraph" w:customStyle="1" w:styleId="COBHeading1">
    <w:name w:val="COB Heading 1"/>
    <w:basedOn w:val="Heading1"/>
    <w:qFormat/>
    <w:rsid w:val="00617C21"/>
    <w:pPr>
      <w:spacing w:before="480" w:after="120"/>
      <w:jc w:val="center"/>
    </w:pPr>
    <w:rPr>
      <w:rFonts w:ascii="Proxima Nova" w:hAnsi="Proxima Nova"/>
      <w:b/>
      <w:bCs/>
      <w:color w:val="06344C"/>
      <w:sz w:val="36"/>
      <w:szCs w:val="36"/>
    </w:rPr>
  </w:style>
  <w:style w:type="paragraph" w:customStyle="1" w:styleId="COBParagraphRegular">
    <w:name w:val="COB Paragraph Regular"/>
    <w:basedOn w:val="Normal"/>
    <w:qFormat/>
    <w:rsid w:val="00A87A66"/>
  </w:style>
  <w:style w:type="paragraph" w:customStyle="1" w:styleId="COBBulletParagraph1">
    <w:name w:val="COB Bullet Paragraph 1"/>
    <w:basedOn w:val="ListParagraph"/>
    <w:qFormat/>
    <w:rsid w:val="00AE589E"/>
    <w:pPr>
      <w:numPr>
        <w:numId w:val="1"/>
      </w:numPr>
      <w:spacing w:after="120"/>
      <w:ind w:left="504"/>
      <w:contextualSpacing w:val="0"/>
    </w:pPr>
  </w:style>
  <w:style w:type="paragraph" w:customStyle="1" w:styleId="COBHeading2">
    <w:name w:val="COB Heading 2"/>
    <w:basedOn w:val="COBHeading1"/>
    <w:qFormat/>
    <w:rsid w:val="009B7E06"/>
    <w:pPr>
      <w:spacing w:before="360" w:after="60"/>
      <w:jc w:val="left"/>
    </w:pPr>
    <w:rPr>
      <w:sz w:val="28"/>
      <w:szCs w:val="28"/>
    </w:rPr>
  </w:style>
  <w:style w:type="paragraph" w:customStyle="1" w:styleId="COBIndentedItalicParagraph">
    <w:name w:val="COB Indented Italic Paragraph"/>
    <w:basedOn w:val="Normal"/>
    <w:qFormat/>
    <w:rsid w:val="0057204A"/>
    <w:pPr>
      <w:tabs>
        <w:tab w:val="left" w:pos="1440"/>
      </w:tabs>
      <w:ind w:left="720"/>
      <w:jc w:val="both"/>
    </w:pPr>
    <w:rPr>
      <w:i/>
      <w:iCs/>
    </w:rPr>
  </w:style>
  <w:style w:type="paragraph" w:customStyle="1" w:styleId="COBNumberParagraph1">
    <w:name w:val="COB Number Paragraph 1"/>
    <w:basedOn w:val="COBBulletParagraph1"/>
    <w:qFormat/>
    <w:rsid w:val="00804F12"/>
    <w:pPr>
      <w:numPr>
        <w:numId w:val="2"/>
      </w:numPr>
      <w:ind w:left="936"/>
    </w:pPr>
  </w:style>
  <w:style w:type="table" w:styleId="TableGridLight">
    <w:name w:val="Grid Table Light"/>
    <w:basedOn w:val="TableNormal"/>
    <w:uiPriority w:val="40"/>
    <w:rsid w:val="004F34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F34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F34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F34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F34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F34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F34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F34A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F34A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2D11AA"/>
    <w:rPr>
      <w:rFonts w:ascii="Proxima Nova" w:eastAsiaTheme="majorEastAsia" w:hAnsi="Proxima Nova" w:cstheme="majorBidi"/>
      <w:b/>
      <w:color w:val="07334C"/>
      <w:sz w:val="24"/>
      <w:szCs w:val="24"/>
    </w:rPr>
  </w:style>
  <w:style w:type="character" w:customStyle="1" w:styleId="Heading4Char">
    <w:name w:val="Heading 4 Char"/>
    <w:basedOn w:val="DefaultParagraphFont"/>
    <w:link w:val="Heading4"/>
    <w:uiPriority w:val="9"/>
    <w:rsid w:val="00E63A18"/>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63A1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63A1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63A1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63A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3A18"/>
    <w:rPr>
      <w:rFonts w:asciiTheme="majorHAnsi" w:eastAsiaTheme="majorEastAsia" w:hAnsiTheme="majorHAnsi" w:cstheme="majorBidi"/>
      <w:i/>
      <w:iCs/>
      <w:color w:val="272727" w:themeColor="text1" w:themeTint="D8"/>
      <w:sz w:val="21"/>
      <w:szCs w:val="21"/>
    </w:rPr>
  </w:style>
  <w:style w:type="table" w:styleId="ListTable4-Accent2">
    <w:name w:val="List Table 4 Accent 2"/>
    <w:basedOn w:val="TableNormal"/>
    <w:uiPriority w:val="49"/>
    <w:rsid w:val="00E63A18"/>
    <w:pPr>
      <w:spacing w:after="0" w:line="240" w:lineRule="auto"/>
      <w:jc w:val="center"/>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cP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val="0"/>
        <w:bCs/>
      </w:rPr>
      <w:tblPr/>
      <w:tcPr>
        <w:tcBorders>
          <w:top w:val="double" w:sz="4" w:space="0" w:color="F4B083"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E63A18"/>
    <w:pPr>
      <w:spacing w:after="0" w:line="240" w:lineRule="auto"/>
      <w:jc w:val="center"/>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cPr>
      <w:vAlign w:val="center"/>
    </w:tc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val="0"/>
        <w:bCs/>
      </w:rPr>
      <w:tblPr/>
      <w:tcPr>
        <w:tcBorders>
          <w:top w:val="double" w:sz="4" w:space="0" w:color="C9C9C9" w:themeColor="accent3" w:themeTint="99"/>
        </w:tcBorders>
      </w:tcPr>
    </w:tblStylePr>
    <w:tblStylePr w:type="firstCol">
      <w:rPr>
        <w:b w:val="0"/>
        <w:bCs/>
      </w:rPr>
    </w:tblStylePr>
    <w:tblStylePr w:type="lastCol">
      <w:rPr>
        <w:b w:val="0"/>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SpacingChar">
    <w:name w:val="No Spacing Char"/>
    <w:basedOn w:val="DefaultParagraphFont"/>
    <w:link w:val="NoSpacing"/>
    <w:uiPriority w:val="1"/>
    <w:rsid w:val="00E63A18"/>
  </w:style>
  <w:style w:type="paragraph" w:styleId="Caption">
    <w:name w:val="caption"/>
    <w:basedOn w:val="Normal"/>
    <w:next w:val="Normal"/>
    <w:uiPriority w:val="35"/>
    <w:unhideWhenUsed/>
    <w:qFormat/>
    <w:rsid w:val="00E63A18"/>
    <w:pPr>
      <w:spacing w:after="200"/>
    </w:pPr>
    <w:rPr>
      <w:i/>
      <w:iCs/>
      <w:color w:val="44546A" w:themeColor="text2"/>
      <w:sz w:val="18"/>
      <w:szCs w:val="18"/>
    </w:rPr>
  </w:style>
  <w:style w:type="table" w:styleId="ListTable4-Accent5">
    <w:name w:val="List Table 4 Accent 5"/>
    <w:basedOn w:val="TableNormal"/>
    <w:uiPriority w:val="49"/>
    <w:rsid w:val="00E63A18"/>
    <w:pPr>
      <w:spacing w:after="0" w:line="240" w:lineRule="auto"/>
      <w:jc w:val="center"/>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cPr>
      <w:vAlign w:val="center"/>
    </w:tcPr>
    <w:tblStylePr w:type="firstRow">
      <w:rPr>
        <w:b/>
        <w:bCs/>
        <w:color w:val="auto"/>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val="0"/>
        <w:bCs/>
      </w:rPr>
      <w:tblPr/>
      <w:tcPr>
        <w:tcBorders>
          <w:top w:val="double" w:sz="4" w:space="0" w:color="9CC2E5" w:themeColor="accent5" w:themeTint="99"/>
        </w:tcBorders>
      </w:tcPr>
    </w:tblStylePr>
    <w:tblStylePr w:type="firstCol">
      <w:rPr>
        <w:b w:val="0"/>
        <w:bCs/>
      </w:rPr>
    </w:tblStylePr>
    <w:tblStylePr w:type="lastCol">
      <w:rPr>
        <w:b w:val="0"/>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E63A1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E63A18"/>
    <w:pPr>
      <w:outlineLvl w:val="9"/>
    </w:pPr>
  </w:style>
  <w:style w:type="paragraph" w:styleId="TOC1">
    <w:name w:val="toc 1"/>
    <w:basedOn w:val="Normal"/>
    <w:next w:val="Normal"/>
    <w:autoRedefine/>
    <w:uiPriority w:val="39"/>
    <w:unhideWhenUsed/>
    <w:rsid w:val="00C252A6"/>
    <w:pPr>
      <w:tabs>
        <w:tab w:val="right" w:leader="dot" w:pos="9350"/>
      </w:tabs>
      <w:spacing w:after="60"/>
    </w:pPr>
  </w:style>
  <w:style w:type="paragraph" w:styleId="TOC2">
    <w:name w:val="toc 2"/>
    <w:basedOn w:val="Normal"/>
    <w:next w:val="Normal"/>
    <w:autoRedefine/>
    <w:uiPriority w:val="39"/>
    <w:unhideWhenUsed/>
    <w:rsid w:val="00E63A18"/>
    <w:pPr>
      <w:spacing w:after="100"/>
      <w:ind w:left="220"/>
    </w:pPr>
  </w:style>
  <w:style w:type="paragraph" w:styleId="TOC3">
    <w:name w:val="toc 3"/>
    <w:basedOn w:val="Normal"/>
    <w:next w:val="Normal"/>
    <w:autoRedefine/>
    <w:uiPriority w:val="39"/>
    <w:unhideWhenUsed/>
    <w:rsid w:val="00E63A18"/>
    <w:pPr>
      <w:tabs>
        <w:tab w:val="left" w:pos="1320"/>
        <w:tab w:val="right" w:leader="dot" w:pos="9350"/>
      </w:tabs>
      <w:ind w:left="440"/>
    </w:pPr>
  </w:style>
  <w:style w:type="paragraph" w:styleId="TableofFigures">
    <w:name w:val="table of figures"/>
    <w:basedOn w:val="Normal"/>
    <w:next w:val="Normal"/>
    <w:uiPriority w:val="99"/>
    <w:unhideWhenUsed/>
    <w:rsid w:val="00E63A18"/>
  </w:style>
  <w:style w:type="paragraph" w:styleId="FootnoteText">
    <w:name w:val="footnote text"/>
    <w:basedOn w:val="Normal"/>
    <w:link w:val="FootnoteTextChar"/>
    <w:uiPriority w:val="99"/>
    <w:unhideWhenUsed/>
    <w:rsid w:val="00E63A18"/>
    <w:rPr>
      <w:sz w:val="20"/>
      <w:szCs w:val="20"/>
    </w:rPr>
  </w:style>
  <w:style w:type="character" w:customStyle="1" w:styleId="FootnoteTextChar">
    <w:name w:val="Footnote Text Char"/>
    <w:basedOn w:val="DefaultParagraphFont"/>
    <w:link w:val="FootnoteText"/>
    <w:uiPriority w:val="99"/>
    <w:rsid w:val="00E63A18"/>
    <w:rPr>
      <w:sz w:val="20"/>
      <w:szCs w:val="20"/>
    </w:rPr>
  </w:style>
  <w:style w:type="character" w:styleId="FootnoteReference">
    <w:name w:val="footnote reference"/>
    <w:basedOn w:val="DefaultParagraphFont"/>
    <w:uiPriority w:val="99"/>
    <w:semiHidden/>
    <w:unhideWhenUsed/>
    <w:rsid w:val="00E63A18"/>
    <w:rPr>
      <w:vertAlign w:val="superscript"/>
    </w:rPr>
  </w:style>
  <w:style w:type="paragraph" w:styleId="EndnoteText">
    <w:name w:val="endnote text"/>
    <w:basedOn w:val="Normal"/>
    <w:link w:val="EndnoteTextChar"/>
    <w:uiPriority w:val="99"/>
    <w:semiHidden/>
    <w:unhideWhenUsed/>
    <w:rsid w:val="00E63A18"/>
    <w:rPr>
      <w:sz w:val="20"/>
      <w:szCs w:val="20"/>
    </w:rPr>
  </w:style>
  <w:style w:type="character" w:customStyle="1" w:styleId="EndnoteTextChar">
    <w:name w:val="Endnote Text Char"/>
    <w:basedOn w:val="DefaultParagraphFont"/>
    <w:link w:val="EndnoteText"/>
    <w:uiPriority w:val="99"/>
    <w:semiHidden/>
    <w:rsid w:val="00E63A18"/>
    <w:rPr>
      <w:sz w:val="20"/>
      <w:szCs w:val="20"/>
    </w:rPr>
  </w:style>
  <w:style w:type="character" w:styleId="EndnoteReference">
    <w:name w:val="endnote reference"/>
    <w:basedOn w:val="DefaultParagraphFont"/>
    <w:uiPriority w:val="99"/>
    <w:semiHidden/>
    <w:unhideWhenUsed/>
    <w:rsid w:val="00E63A18"/>
    <w:rPr>
      <w:vertAlign w:val="superscript"/>
    </w:rPr>
  </w:style>
  <w:style w:type="character" w:styleId="PageNumber">
    <w:name w:val="page number"/>
    <w:basedOn w:val="DefaultParagraphFont"/>
    <w:uiPriority w:val="99"/>
    <w:semiHidden/>
    <w:unhideWhenUsed/>
    <w:rsid w:val="00C47A05"/>
  </w:style>
  <w:style w:type="paragraph" w:customStyle="1" w:styleId="TOC">
    <w:name w:val="TOC"/>
    <w:basedOn w:val="COBParagraphRegular"/>
    <w:qFormat/>
    <w:rsid w:val="00A87A66"/>
    <w:pPr>
      <w:spacing w:after="0" w:line="240" w:lineRule="auto"/>
    </w:pPr>
  </w:style>
  <w:style w:type="character" w:styleId="FollowedHyperlink">
    <w:name w:val="FollowedHyperlink"/>
    <w:basedOn w:val="DefaultParagraphFont"/>
    <w:uiPriority w:val="99"/>
    <w:semiHidden/>
    <w:unhideWhenUsed/>
    <w:rsid w:val="00325791"/>
    <w:rPr>
      <w:color w:val="954F72"/>
      <w:u w:val="single"/>
    </w:rPr>
  </w:style>
  <w:style w:type="paragraph" w:customStyle="1" w:styleId="msonormal0">
    <w:name w:val="msonormal"/>
    <w:basedOn w:val="Normal"/>
    <w:rsid w:val="00325791"/>
    <w:pPr>
      <w:spacing w:before="100" w:beforeAutospacing="1" w:after="100" w:afterAutospacing="1" w:line="240" w:lineRule="auto"/>
    </w:pPr>
    <w:rPr>
      <w:rFonts w:ascii="Times New Roman" w:hAnsi="Times New Roman"/>
      <w:sz w:val="24"/>
    </w:rPr>
  </w:style>
  <w:style w:type="paragraph" w:customStyle="1" w:styleId="xl63">
    <w:name w:val="xl63"/>
    <w:basedOn w:val="Normal"/>
    <w:rsid w:val="00325791"/>
    <w:pPr>
      <w:spacing w:before="100" w:beforeAutospacing="1" w:after="100" w:afterAutospacing="1" w:line="240" w:lineRule="auto"/>
    </w:pPr>
    <w:rPr>
      <w:rFonts w:ascii="Times New Roman" w:hAnsi="Times New Roman"/>
      <w:sz w:val="24"/>
    </w:rPr>
  </w:style>
  <w:style w:type="paragraph" w:customStyle="1" w:styleId="xl64">
    <w:name w:val="xl64"/>
    <w:basedOn w:val="Normal"/>
    <w:rsid w:val="00325791"/>
    <w:pPr>
      <w:spacing w:before="100" w:beforeAutospacing="1" w:after="100" w:afterAutospacing="1" w:line="240" w:lineRule="auto"/>
      <w:jc w:val="right"/>
      <w:textAlignment w:val="top"/>
    </w:pPr>
    <w:rPr>
      <w:rFonts w:ascii="Times New Roman" w:hAnsi="Times New Roman"/>
      <w:sz w:val="24"/>
    </w:rPr>
  </w:style>
  <w:style w:type="paragraph" w:customStyle="1" w:styleId="xl65">
    <w:name w:val="xl65"/>
    <w:basedOn w:val="Normal"/>
    <w:rsid w:val="00325791"/>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325791"/>
    <w:pPr>
      <w:spacing w:before="100" w:beforeAutospacing="1" w:after="100" w:afterAutospacing="1" w:line="240" w:lineRule="auto"/>
    </w:pPr>
    <w:rPr>
      <w:rFonts w:ascii="Times New Roman" w:hAnsi="Times New Roman"/>
      <w:sz w:val="24"/>
    </w:rPr>
  </w:style>
  <w:style w:type="paragraph" w:customStyle="1" w:styleId="xl67">
    <w:name w:val="xl67"/>
    <w:basedOn w:val="Normal"/>
    <w:rsid w:val="00325791"/>
    <w:pPr>
      <w:spacing w:before="100" w:beforeAutospacing="1" w:after="100" w:afterAutospacing="1" w:line="240" w:lineRule="auto"/>
      <w:textAlignment w:val="center"/>
    </w:pPr>
    <w:rPr>
      <w:rFonts w:ascii="Times New Roman" w:hAnsi="Times New Roman"/>
      <w:sz w:val="24"/>
    </w:rPr>
  </w:style>
  <w:style w:type="paragraph" w:customStyle="1" w:styleId="xl68">
    <w:name w:val="xl68"/>
    <w:basedOn w:val="Normal"/>
    <w:rsid w:val="00325791"/>
    <w:pPr>
      <w:spacing w:before="100" w:beforeAutospacing="1" w:after="100" w:afterAutospacing="1" w:line="240" w:lineRule="auto"/>
      <w:textAlignment w:val="center"/>
    </w:pPr>
    <w:rPr>
      <w:rFonts w:ascii="Times New Roman" w:hAnsi="Times New Roman"/>
      <w:sz w:val="24"/>
    </w:rPr>
  </w:style>
  <w:style w:type="paragraph" w:customStyle="1" w:styleId="xl69">
    <w:name w:val="xl69"/>
    <w:basedOn w:val="Normal"/>
    <w:rsid w:val="00325791"/>
    <w:pPr>
      <w:spacing w:before="100" w:beforeAutospacing="1" w:after="100" w:afterAutospacing="1" w:line="240" w:lineRule="auto"/>
    </w:pPr>
    <w:rPr>
      <w:rFonts w:ascii="Times New Roman" w:hAnsi="Times New Roman"/>
      <w:sz w:val="24"/>
    </w:rPr>
  </w:style>
  <w:style w:type="paragraph" w:customStyle="1" w:styleId="xl70">
    <w:name w:val="xl70"/>
    <w:basedOn w:val="Normal"/>
    <w:rsid w:val="00325791"/>
    <w:pPr>
      <w:spacing w:before="100" w:beforeAutospacing="1" w:after="100" w:afterAutospacing="1" w:line="240" w:lineRule="auto"/>
    </w:pPr>
    <w:rPr>
      <w:rFonts w:ascii="Times New Roman" w:hAnsi="Times New Roman"/>
      <w:sz w:val="24"/>
    </w:rPr>
  </w:style>
  <w:style w:type="paragraph" w:customStyle="1" w:styleId="xl71">
    <w:name w:val="xl71"/>
    <w:basedOn w:val="Normal"/>
    <w:rsid w:val="00325791"/>
    <w:pPr>
      <w:spacing w:before="100" w:beforeAutospacing="1" w:after="100" w:afterAutospacing="1" w:line="240" w:lineRule="auto"/>
    </w:pPr>
    <w:rPr>
      <w:rFonts w:ascii="Roboto" w:hAnsi="Roboto"/>
      <w:sz w:val="20"/>
      <w:szCs w:val="20"/>
    </w:rPr>
  </w:style>
  <w:style w:type="paragraph" w:customStyle="1" w:styleId="TOCHeaderCollumns">
    <w:name w:val="TOC Header Collumns"/>
    <w:basedOn w:val="COBParagraphRegular"/>
    <w:qFormat/>
    <w:rsid w:val="00515B2C"/>
    <w:pPr>
      <w:spacing w:before="120"/>
    </w:pPr>
    <w:rPr>
      <w:b/>
      <w:bCs/>
    </w:rPr>
  </w:style>
  <w:style w:type="paragraph" w:styleId="BodyText">
    <w:name w:val="Body Text"/>
    <w:basedOn w:val="Normal"/>
    <w:link w:val="BodyTextChar"/>
    <w:uiPriority w:val="1"/>
    <w:qFormat/>
    <w:rsid w:val="006025B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6025B4"/>
    <w:rPr>
      <w:rFonts w:ascii="Arial" w:eastAsia="Arial" w:hAnsi="Arial" w:cs="Arial"/>
      <w:sz w:val="20"/>
      <w:szCs w:val="20"/>
    </w:rPr>
  </w:style>
  <w:style w:type="paragraph" w:customStyle="1" w:styleId="TableParagraph">
    <w:name w:val="Table Paragraph"/>
    <w:basedOn w:val="Normal"/>
    <w:uiPriority w:val="1"/>
    <w:qFormat/>
    <w:rsid w:val="006025B4"/>
    <w:pPr>
      <w:widowControl w:val="0"/>
      <w:autoSpaceDE w:val="0"/>
      <w:autoSpaceDN w:val="0"/>
      <w:spacing w:after="0" w:line="240" w:lineRule="auto"/>
    </w:pPr>
    <w:rPr>
      <w:rFonts w:ascii="Arial" w:eastAsia="Arial" w:hAnsi="Arial" w:cs="Arial"/>
      <w:szCs w:val="22"/>
    </w:rPr>
  </w:style>
  <w:style w:type="paragraph" w:customStyle="1" w:styleId="Findings">
    <w:name w:val="Findings"/>
    <w:basedOn w:val="COBParagraphRegular"/>
    <w:qFormat/>
    <w:rsid w:val="00AE589E"/>
    <w:pPr>
      <w:spacing w:before="240" w:after="40"/>
    </w:pPr>
    <w:rPr>
      <w:b/>
      <w:bCs/>
      <w:szCs w:val="22"/>
    </w:rPr>
  </w:style>
  <w:style w:type="paragraph" w:customStyle="1" w:styleId="Footnote">
    <w:name w:val="Footnote"/>
    <w:basedOn w:val="Normal"/>
    <w:qFormat/>
    <w:rsid w:val="00291EDF"/>
    <w:rPr>
      <w:sz w:val="18"/>
      <w:szCs w:val="18"/>
    </w:rPr>
  </w:style>
  <w:style w:type="paragraph" w:styleId="Bibliography">
    <w:name w:val="Bibliography"/>
    <w:basedOn w:val="Normal"/>
    <w:next w:val="Normal"/>
    <w:uiPriority w:val="37"/>
    <w:semiHidden/>
    <w:unhideWhenUsed/>
    <w:rsid w:val="00AD5E67"/>
  </w:style>
  <w:style w:type="paragraph" w:styleId="BlockText">
    <w:name w:val="Block Text"/>
    <w:basedOn w:val="Normal"/>
    <w:uiPriority w:val="99"/>
    <w:semiHidden/>
    <w:unhideWhenUsed/>
    <w:rsid w:val="00AD5E6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AD5E67"/>
    <w:pPr>
      <w:spacing w:after="120" w:line="480" w:lineRule="auto"/>
    </w:pPr>
  </w:style>
  <w:style w:type="character" w:customStyle="1" w:styleId="BodyText2Char">
    <w:name w:val="Body Text 2 Char"/>
    <w:basedOn w:val="DefaultParagraphFont"/>
    <w:link w:val="BodyText2"/>
    <w:uiPriority w:val="99"/>
    <w:semiHidden/>
    <w:rsid w:val="00AD5E67"/>
    <w:rPr>
      <w:rFonts w:ascii="Proxima Nova" w:eastAsia="Times New Roman" w:hAnsi="Proxima Nova" w:cs="Times New Roman"/>
      <w:szCs w:val="24"/>
    </w:rPr>
  </w:style>
  <w:style w:type="paragraph" w:styleId="BodyText3">
    <w:name w:val="Body Text 3"/>
    <w:basedOn w:val="Normal"/>
    <w:link w:val="BodyText3Char"/>
    <w:uiPriority w:val="99"/>
    <w:semiHidden/>
    <w:unhideWhenUsed/>
    <w:rsid w:val="00AD5E67"/>
    <w:pPr>
      <w:spacing w:after="120"/>
    </w:pPr>
    <w:rPr>
      <w:sz w:val="16"/>
      <w:szCs w:val="16"/>
    </w:rPr>
  </w:style>
  <w:style w:type="character" w:customStyle="1" w:styleId="BodyText3Char">
    <w:name w:val="Body Text 3 Char"/>
    <w:basedOn w:val="DefaultParagraphFont"/>
    <w:link w:val="BodyText3"/>
    <w:uiPriority w:val="99"/>
    <w:semiHidden/>
    <w:rsid w:val="00AD5E67"/>
    <w:rPr>
      <w:rFonts w:ascii="Proxima Nova" w:eastAsia="Times New Roman" w:hAnsi="Proxima Nova" w:cs="Times New Roman"/>
      <w:sz w:val="16"/>
      <w:szCs w:val="16"/>
    </w:rPr>
  </w:style>
  <w:style w:type="paragraph" w:styleId="BodyTextFirstIndent">
    <w:name w:val="Body Text First Indent"/>
    <w:basedOn w:val="BodyText"/>
    <w:link w:val="BodyTextFirstIndentChar"/>
    <w:uiPriority w:val="99"/>
    <w:semiHidden/>
    <w:unhideWhenUsed/>
    <w:rsid w:val="00AD5E67"/>
    <w:pPr>
      <w:widowControl/>
      <w:autoSpaceDE/>
      <w:autoSpaceDN/>
      <w:spacing w:after="240" w:line="276" w:lineRule="auto"/>
      <w:ind w:firstLine="360"/>
    </w:pPr>
    <w:rPr>
      <w:rFonts w:ascii="Proxima Nova" w:eastAsia="Times New Roman" w:hAnsi="Proxima Nova" w:cs="Times New Roman"/>
      <w:sz w:val="22"/>
      <w:szCs w:val="24"/>
    </w:rPr>
  </w:style>
  <w:style w:type="character" w:customStyle="1" w:styleId="BodyTextFirstIndentChar">
    <w:name w:val="Body Text First Indent Char"/>
    <w:basedOn w:val="BodyTextChar"/>
    <w:link w:val="BodyTextFirstIndent"/>
    <w:uiPriority w:val="99"/>
    <w:semiHidden/>
    <w:rsid w:val="00AD5E67"/>
    <w:rPr>
      <w:rFonts w:ascii="Proxima Nova" w:eastAsia="Times New Roman" w:hAnsi="Proxima Nova" w:cs="Times New Roman"/>
      <w:sz w:val="20"/>
      <w:szCs w:val="24"/>
    </w:rPr>
  </w:style>
  <w:style w:type="paragraph" w:styleId="BodyTextIndent">
    <w:name w:val="Body Text Indent"/>
    <w:basedOn w:val="Normal"/>
    <w:link w:val="BodyTextIndentChar"/>
    <w:uiPriority w:val="99"/>
    <w:semiHidden/>
    <w:unhideWhenUsed/>
    <w:rsid w:val="00AD5E67"/>
    <w:pPr>
      <w:spacing w:after="120"/>
      <w:ind w:left="360"/>
    </w:pPr>
  </w:style>
  <w:style w:type="character" w:customStyle="1" w:styleId="BodyTextIndentChar">
    <w:name w:val="Body Text Indent Char"/>
    <w:basedOn w:val="DefaultParagraphFont"/>
    <w:link w:val="BodyTextIndent"/>
    <w:uiPriority w:val="99"/>
    <w:semiHidden/>
    <w:rsid w:val="00AD5E67"/>
    <w:rPr>
      <w:rFonts w:ascii="Proxima Nova" w:eastAsia="Times New Roman" w:hAnsi="Proxima Nova" w:cs="Times New Roman"/>
      <w:szCs w:val="24"/>
    </w:rPr>
  </w:style>
  <w:style w:type="paragraph" w:styleId="BodyTextFirstIndent2">
    <w:name w:val="Body Text First Indent 2"/>
    <w:basedOn w:val="BodyTextIndent"/>
    <w:link w:val="BodyTextFirstIndent2Char"/>
    <w:uiPriority w:val="99"/>
    <w:semiHidden/>
    <w:unhideWhenUsed/>
    <w:rsid w:val="00AD5E67"/>
    <w:pPr>
      <w:spacing w:after="240"/>
      <w:ind w:firstLine="360"/>
    </w:pPr>
  </w:style>
  <w:style w:type="character" w:customStyle="1" w:styleId="BodyTextFirstIndent2Char">
    <w:name w:val="Body Text First Indent 2 Char"/>
    <w:basedOn w:val="BodyTextIndentChar"/>
    <w:link w:val="BodyTextFirstIndent2"/>
    <w:uiPriority w:val="99"/>
    <w:semiHidden/>
    <w:rsid w:val="00AD5E67"/>
    <w:rPr>
      <w:rFonts w:ascii="Proxima Nova" w:eastAsia="Times New Roman" w:hAnsi="Proxima Nova" w:cs="Times New Roman"/>
      <w:szCs w:val="24"/>
    </w:rPr>
  </w:style>
  <w:style w:type="paragraph" w:styleId="BodyTextIndent2">
    <w:name w:val="Body Text Indent 2"/>
    <w:basedOn w:val="Normal"/>
    <w:link w:val="BodyTextIndent2Char"/>
    <w:uiPriority w:val="99"/>
    <w:semiHidden/>
    <w:unhideWhenUsed/>
    <w:rsid w:val="00AD5E67"/>
    <w:pPr>
      <w:spacing w:after="120" w:line="480" w:lineRule="auto"/>
      <w:ind w:left="360"/>
    </w:pPr>
  </w:style>
  <w:style w:type="character" w:customStyle="1" w:styleId="BodyTextIndent2Char">
    <w:name w:val="Body Text Indent 2 Char"/>
    <w:basedOn w:val="DefaultParagraphFont"/>
    <w:link w:val="BodyTextIndent2"/>
    <w:uiPriority w:val="99"/>
    <w:semiHidden/>
    <w:rsid w:val="00AD5E67"/>
    <w:rPr>
      <w:rFonts w:ascii="Proxima Nova" w:eastAsia="Times New Roman" w:hAnsi="Proxima Nova" w:cs="Times New Roman"/>
      <w:szCs w:val="24"/>
    </w:rPr>
  </w:style>
  <w:style w:type="paragraph" w:styleId="BodyTextIndent3">
    <w:name w:val="Body Text Indent 3"/>
    <w:basedOn w:val="Normal"/>
    <w:link w:val="BodyTextIndent3Char"/>
    <w:uiPriority w:val="99"/>
    <w:semiHidden/>
    <w:unhideWhenUsed/>
    <w:rsid w:val="00AD5E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5E67"/>
    <w:rPr>
      <w:rFonts w:ascii="Proxima Nova" w:eastAsia="Times New Roman" w:hAnsi="Proxima Nova" w:cs="Times New Roman"/>
      <w:sz w:val="16"/>
      <w:szCs w:val="16"/>
    </w:rPr>
  </w:style>
  <w:style w:type="paragraph" w:styleId="Closing">
    <w:name w:val="Closing"/>
    <w:basedOn w:val="Normal"/>
    <w:link w:val="ClosingChar"/>
    <w:uiPriority w:val="99"/>
    <w:semiHidden/>
    <w:unhideWhenUsed/>
    <w:rsid w:val="00AD5E67"/>
    <w:pPr>
      <w:spacing w:after="0" w:line="240" w:lineRule="auto"/>
      <w:ind w:left="4320"/>
    </w:pPr>
  </w:style>
  <w:style w:type="character" w:customStyle="1" w:styleId="ClosingChar">
    <w:name w:val="Closing Char"/>
    <w:basedOn w:val="DefaultParagraphFont"/>
    <w:link w:val="Closing"/>
    <w:uiPriority w:val="99"/>
    <w:semiHidden/>
    <w:rsid w:val="00AD5E67"/>
    <w:rPr>
      <w:rFonts w:ascii="Proxima Nova" w:eastAsia="Times New Roman" w:hAnsi="Proxima Nova" w:cs="Times New Roman"/>
      <w:szCs w:val="24"/>
    </w:rPr>
  </w:style>
  <w:style w:type="paragraph" w:styleId="Date">
    <w:name w:val="Date"/>
    <w:basedOn w:val="Normal"/>
    <w:next w:val="Normal"/>
    <w:link w:val="DateChar"/>
    <w:uiPriority w:val="99"/>
    <w:semiHidden/>
    <w:unhideWhenUsed/>
    <w:rsid w:val="00AD5E67"/>
  </w:style>
  <w:style w:type="character" w:customStyle="1" w:styleId="DateChar">
    <w:name w:val="Date Char"/>
    <w:basedOn w:val="DefaultParagraphFont"/>
    <w:link w:val="Date"/>
    <w:uiPriority w:val="99"/>
    <w:semiHidden/>
    <w:rsid w:val="00AD5E67"/>
    <w:rPr>
      <w:rFonts w:ascii="Proxima Nova" w:eastAsia="Times New Roman" w:hAnsi="Proxima Nova" w:cs="Times New Roman"/>
      <w:szCs w:val="24"/>
    </w:rPr>
  </w:style>
  <w:style w:type="paragraph" w:styleId="DocumentMap">
    <w:name w:val="Document Map"/>
    <w:basedOn w:val="Normal"/>
    <w:link w:val="DocumentMapChar"/>
    <w:uiPriority w:val="99"/>
    <w:semiHidden/>
    <w:unhideWhenUsed/>
    <w:rsid w:val="00AD5E6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D5E67"/>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AD5E67"/>
    <w:pPr>
      <w:spacing w:after="0" w:line="240" w:lineRule="auto"/>
    </w:pPr>
  </w:style>
  <w:style w:type="character" w:customStyle="1" w:styleId="E-mailSignatureChar">
    <w:name w:val="E-mail Signature Char"/>
    <w:basedOn w:val="DefaultParagraphFont"/>
    <w:link w:val="E-mailSignature"/>
    <w:uiPriority w:val="99"/>
    <w:semiHidden/>
    <w:rsid w:val="00AD5E67"/>
    <w:rPr>
      <w:rFonts w:ascii="Proxima Nova" w:eastAsia="Times New Roman" w:hAnsi="Proxima Nova" w:cs="Times New Roman"/>
      <w:szCs w:val="24"/>
    </w:rPr>
  </w:style>
  <w:style w:type="paragraph" w:styleId="EnvelopeAddress">
    <w:name w:val="envelope address"/>
    <w:basedOn w:val="Normal"/>
    <w:uiPriority w:val="99"/>
    <w:semiHidden/>
    <w:unhideWhenUsed/>
    <w:rsid w:val="00AD5E67"/>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D5E67"/>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D5E67"/>
    <w:pPr>
      <w:spacing w:after="0" w:line="240" w:lineRule="auto"/>
    </w:pPr>
    <w:rPr>
      <w:i/>
      <w:iCs/>
    </w:rPr>
  </w:style>
  <w:style w:type="character" w:customStyle="1" w:styleId="HTMLAddressChar">
    <w:name w:val="HTML Address Char"/>
    <w:basedOn w:val="DefaultParagraphFont"/>
    <w:link w:val="HTMLAddress"/>
    <w:uiPriority w:val="99"/>
    <w:semiHidden/>
    <w:rsid w:val="00AD5E67"/>
    <w:rPr>
      <w:rFonts w:ascii="Proxima Nova" w:eastAsia="Times New Roman" w:hAnsi="Proxima Nova" w:cs="Times New Roman"/>
      <w:i/>
      <w:iCs/>
      <w:szCs w:val="24"/>
    </w:rPr>
  </w:style>
  <w:style w:type="paragraph" w:styleId="HTMLPreformatted">
    <w:name w:val="HTML Preformatted"/>
    <w:basedOn w:val="Normal"/>
    <w:link w:val="HTMLPreformattedChar"/>
    <w:uiPriority w:val="99"/>
    <w:semiHidden/>
    <w:unhideWhenUsed/>
    <w:rsid w:val="00AD5E6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D5E6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AD5E67"/>
    <w:pPr>
      <w:spacing w:after="0" w:line="240" w:lineRule="auto"/>
      <w:ind w:left="220" w:hanging="220"/>
    </w:pPr>
  </w:style>
  <w:style w:type="paragraph" w:styleId="Index2">
    <w:name w:val="index 2"/>
    <w:basedOn w:val="Normal"/>
    <w:next w:val="Normal"/>
    <w:autoRedefine/>
    <w:uiPriority w:val="99"/>
    <w:semiHidden/>
    <w:unhideWhenUsed/>
    <w:rsid w:val="00AD5E67"/>
    <w:pPr>
      <w:spacing w:after="0" w:line="240" w:lineRule="auto"/>
      <w:ind w:left="440" w:hanging="220"/>
    </w:pPr>
  </w:style>
  <w:style w:type="paragraph" w:styleId="Index3">
    <w:name w:val="index 3"/>
    <w:basedOn w:val="Normal"/>
    <w:next w:val="Normal"/>
    <w:autoRedefine/>
    <w:uiPriority w:val="99"/>
    <w:semiHidden/>
    <w:unhideWhenUsed/>
    <w:rsid w:val="00AD5E67"/>
    <w:pPr>
      <w:spacing w:after="0" w:line="240" w:lineRule="auto"/>
      <w:ind w:left="660" w:hanging="220"/>
    </w:pPr>
  </w:style>
  <w:style w:type="paragraph" w:styleId="Index4">
    <w:name w:val="index 4"/>
    <w:basedOn w:val="Normal"/>
    <w:next w:val="Normal"/>
    <w:autoRedefine/>
    <w:uiPriority w:val="99"/>
    <w:semiHidden/>
    <w:unhideWhenUsed/>
    <w:rsid w:val="00AD5E67"/>
    <w:pPr>
      <w:spacing w:after="0" w:line="240" w:lineRule="auto"/>
      <w:ind w:left="880" w:hanging="220"/>
    </w:pPr>
  </w:style>
  <w:style w:type="paragraph" w:styleId="Index5">
    <w:name w:val="index 5"/>
    <w:basedOn w:val="Normal"/>
    <w:next w:val="Normal"/>
    <w:autoRedefine/>
    <w:uiPriority w:val="99"/>
    <w:semiHidden/>
    <w:unhideWhenUsed/>
    <w:rsid w:val="00AD5E67"/>
    <w:pPr>
      <w:spacing w:after="0" w:line="240" w:lineRule="auto"/>
      <w:ind w:left="1100" w:hanging="220"/>
    </w:pPr>
  </w:style>
  <w:style w:type="paragraph" w:styleId="Index6">
    <w:name w:val="index 6"/>
    <w:basedOn w:val="Normal"/>
    <w:next w:val="Normal"/>
    <w:autoRedefine/>
    <w:uiPriority w:val="99"/>
    <w:semiHidden/>
    <w:unhideWhenUsed/>
    <w:rsid w:val="00AD5E67"/>
    <w:pPr>
      <w:spacing w:after="0" w:line="240" w:lineRule="auto"/>
      <w:ind w:left="1320" w:hanging="220"/>
    </w:pPr>
  </w:style>
  <w:style w:type="paragraph" w:styleId="Index7">
    <w:name w:val="index 7"/>
    <w:basedOn w:val="Normal"/>
    <w:next w:val="Normal"/>
    <w:autoRedefine/>
    <w:uiPriority w:val="99"/>
    <w:semiHidden/>
    <w:unhideWhenUsed/>
    <w:rsid w:val="00AD5E67"/>
    <w:pPr>
      <w:spacing w:after="0" w:line="240" w:lineRule="auto"/>
      <w:ind w:left="1540" w:hanging="220"/>
    </w:pPr>
  </w:style>
  <w:style w:type="paragraph" w:styleId="Index8">
    <w:name w:val="index 8"/>
    <w:basedOn w:val="Normal"/>
    <w:next w:val="Normal"/>
    <w:autoRedefine/>
    <w:uiPriority w:val="99"/>
    <w:semiHidden/>
    <w:unhideWhenUsed/>
    <w:rsid w:val="00AD5E67"/>
    <w:pPr>
      <w:spacing w:after="0" w:line="240" w:lineRule="auto"/>
      <w:ind w:left="1760" w:hanging="220"/>
    </w:pPr>
  </w:style>
  <w:style w:type="paragraph" w:styleId="Index9">
    <w:name w:val="index 9"/>
    <w:basedOn w:val="Normal"/>
    <w:next w:val="Normal"/>
    <w:autoRedefine/>
    <w:uiPriority w:val="99"/>
    <w:semiHidden/>
    <w:unhideWhenUsed/>
    <w:rsid w:val="00AD5E67"/>
    <w:pPr>
      <w:spacing w:after="0" w:line="240" w:lineRule="auto"/>
      <w:ind w:left="1980" w:hanging="220"/>
    </w:pPr>
  </w:style>
  <w:style w:type="paragraph" w:styleId="IndexHeading">
    <w:name w:val="index heading"/>
    <w:basedOn w:val="Normal"/>
    <w:next w:val="Index1"/>
    <w:uiPriority w:val="99"/>
    <w:semiHidden/>
    <w:unhideWhenUsed/>
    <w:rsid w:val="00AD5E6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D5E6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D5E67"/>
    <w:rPr>
      <w:rFonts w:ascii="Proxima Nova" w:eastAsia="Times New Roman" w:hAnsi="Proxima Nova" w:cs="Times New Roman"/>
      <w:i/>
      <w:iCs/>
      <w:color w:val="4472C4" w:themeColor="accent1"/>
      <w:szCs w:val="24"/>
    </w:rPr>
  </w:style>
  <w:style w:type="paragraph" w:styleId="List">
    <w:name w:val="List"/>
    <w:basedOn w:val="Normal"/>
    <w:uiPriority w:val="99"/>
    <w:semiHidden/>
    <w:unhideWhenUsed/>
    <w:rsid w:val="00AD5E67"/>
    <w:pPr>
      <w:ind w:left="360" w:hanging="360"/>
      <w:contextualSpacing/>
    </w:pPr>
  </w:style>
  <w:style w:type="paragraph" w:styleId="List2">
    <w:name w:val="List 2"/>
    <w:basedOn w:val="Normal"/>
    <w:uiPriority w:val="99"/>
    <w:semiHidden/>
    <w:unhideWhenUsed/>
    <w:rsid w:val="00AD5E67"/>
    <w:pPr>
      <w:ind w:left="720" w:hanging="360"/>
      <w:contextualSpacing/>
    </w:pPr>
  </w:style>
  <w:style w:type="paragraph" w:styleId="List3">
    <w:name w:val="List 3"/>
    <w:basedOn w:val="Normal"/>
    <w:uiPriority w:val="99"/>
    <w:semiHidden/>
    <w:unhideWhenUsed/>
    <w:rsid w:val="00AD5E67"/>
    <w:pPr>
      <w:ind w:left="1080" w:hanging="360"/>
      <w:contextualSpacing/>
    </w:pPr>
  </w:style>
  <w:style w:type="paragraph" w:styleId="List4">
    <w:name w:val="List 4"/>
    <w:basedOn w:val="Normal"/>
    <w:uiPriority w:val="99"/>
    <w:semiHidden/>
    <w:unhideWhenUsed/>
    <w:rsid w:val="00AD5E67"/>
    <w:pPr>
      <w:ind w:left="1440" w:hanging="360"/>
      <w:contextualSpacing/>
    </w:pPr>
  </w:style>
  <w:style w:type="paragraph" w:styleId="List5">
    <w:name w:val="List 5"/>
    <w:basedOn w:val="Normal"/>
    <w:uiPriority w:val="99"/>
    <w:semiHidden/>
    <w:unhideWhenUsed/>
    <w:rsid w:val="00AD5E67"/>
    <w:pPr>
      <w:ind w:left="1800" w:hanging="360"/>
      <w:contextualSpacing/>
    </w:pPr>
  </w:style>
  <w:style w:type="paragraph" w:styleId="ListBullet">
    <w:name w:val="List Bullet"/>
    <w:basedOn w:val="Normal"/>
    <w:uiPriority w:val="99"/>
    <w:semiHidden/>
    <w:unhideWhenUsed/>
    <w:rsid w:val="00AD5E67"/>
    <w:pPr>
      <w:numPr>
        <w:numId w:val="6"/>
      </w:numPr>
      <w:contextualSpacing/>
    </w:pPr>
  </w:style>
  <w:style w:type="paragraph" w:styleId="ListBullet2">
    <w:name w:val="List Bullet 2"/>
    <w:basedOn w:val="Normal"/>
    <w:uiPriority w:val="99"/>
    <w:semiHidden/>
    <w:unhideWhenUsed/>
    <w:rsid w:val="00AD5E67"/>
    <w:pPr>
      <w:numPr>
        <w:numId w:val="7"/>
      </w:numPr>
      <w:contextualSpacing/>
    </w:pPr>
  </w:style>
  <w:style w:type="paragraph" w:styleId="ListBullet3">
    <w:name w:val="List Bullet 3"/>
    <w:basedOn w:val="Normal"/>
    <w:uiPriority w:val="99"/>
    <w:semiHidden/>
    <w:unhideWhenUsed/>
    <w:rsid w:val="00AD5E67"/>
    <w:pPr>
      <w:numPr>
        <w:numId w:val="8"/>
      </w:numPr>
      <w:contextualSpacing/>
    </w:pPr>
  </w:style>
  <w:style w:type="paragraph" w:styleId="ListBullet4">
    <w:name w:val="List Bullet 4"/>
    <w:basedOn w:val="Normal"/>
    <w:uiPriority w:val="99"/>
    <w:semiHidden/>
    <w:unhideWhenUsed/>
    <w:rsid w:val="00AD5E67"/>
    <w:pPr>
      <w:numPr>
        <w:numId w:val="9"/>
      </w:numPr>
      <w:contextualSpacing/>
    </w:pPr>
  </w:style>
  <w:style w:type="paragraph" w:styleId="ListBullet5">
    <w:name w:val="List Bullet 5"/>
    <w:basedOn w:val="Normal"/>
    <w:uiPriority w:val="99"/>
    <w:semiHidden/>
    <w:unhideWhenUsed/>
    <w:rsid w:val="00AD5E67"/>
    <w:pPr>
      <w:numPr>
        <w:numId w:val="10"/>
      </w:numPr>
      <w:contextualSpacing/>
    </w:pPr>
  </w:style>
  <w:style w:type="paragraph" w:styleId="ListContinue">
    <w:name w:val="List Continue"/>
    <w:basedOn w:val="Normal"/>
    <w:uiPriority w:val="99"/>
    <w:semiHidden/>
    <w:unhideWhenUsed/>
    <w:rsid w:val="00AD5E67"/>
    <w:pPr>
      <w:spacing w:after="120"/>
      <w:ind w:left="360"/>
      <w:contextualSpacing/>
    </w:pPr>
  </w:style>
  <w:style w:type="paragraph" w:styleId="ListContinue2">
    <w:name w:val="List Continue 2"/>
    <w:basedOn w:val="Normal"/>
    <w:uiPriority w:val="99"/>
    <w:semiHidden/>
    <w:unhideWhenUsed/>
    <w:rsid w:val="00AD5E67"/>
    <w:pPr>
      <w:spacing w:after="120"/>
      <w:ind w:left="720"/>
      <w:contextualSpacing/>
    </w:pPr>
  </w:style>
  <w:style w:type="paragraph" w:styleId="ListContinue3">
    <w:name w:val="List Continue 3"/>
    <w:basedOn w:val="Normal"/>
    <w:uiPriority w:val="99"/>
    <w:semiHidden/>
    <w:unhideWhenUsed/>
    <w:rsid w:val="00AD5E67"/>
    <w:pPr>
      <w:spacing w:after="120"/>
      <w:ind w:left="1080"/>
      <w:contextualSpacing/>
    </w:pPr>
  </w:style>
  <w:style w:type="paragraph" w:styleId="ListContinue4">
    <w:name w:val="List Continue 4"/>
    <w:basedOn w:val="Normal"/>
    <w:uiPriority w:val="99"/>
    <w:semiHidden/>
    <w:unhideWhenUsed/>
    <w:rsid w:val="00AD5E67"/>
    <w:pPr>
      <w:spacing w:after="120"/>
      <w:ind w:left="1440"/>
      <w:contextualSpacing/>
    </w:pPr>
  </w:style>
  <w:style w:type="paragraph" w:styleId="ListContinue5">
    <w:name w:val="List Continue 5"/>
    <w:basedOn w:val="Normal"/>
    <w:uiPriority w:val="99"/>
    <w:semiHidden/>
    <w:unhideWhenUsed/>
    <w:rsid w:val="00AD5E67"/>
    <w:pPr>
      <w:spacing w:after="120"/>
      <w:ind w:left="1800"/>
      <w:contextualSpacing/>
    </w:pPr>
  </w:style>
  <w:style w:type="paragraph" w:styleId="ListNumber">
    <w:name w:val="List Number"/>
    <w:basedOn w:val="Normal"/>
    <w:uiPriority w:val="99"/>
    <w:semiHidden/>
    <w:unhideWhenUsed/>
    <w:rsid w:val="00AD5E67"/>
    <w:pPr>
      <w:numPr>
        <w:numId w:val="11"/>
      </w:numPr>
      <w:contextualSpacing/>
    </w:pPr>
  </w:style>
  <w:style w:type="paragraph" w:styleId="ListNumber2">
    <w:name w:val="List Number 2"/>
    <w:basedOn w:val="Normal"/>
    <w:uiPriority w:val="99"/>
    <w:semiHidden/>
    <w:unhideWhenUsed/>
    <w:rsid w:val="00AD5E67"/>
    <w:pPr>
      <w:numPr>
        <w:numId w:val="12"/>
      </w:numPr>
      <w:contextualSpacing/>
    </w:pPr>
  </w:style>
  <w:style w:type="paragraph" w:styleId="ListNumber3">
    <w:name w:val="List Number 3"/>
    <w:basedOn w:val="Normal"/>
    <w:uiPriority w:val="99"/>
    <w:semiHidden/>
    <w:unhideWhenUsed/>
    <w:rsid w:val="00AD5E67"/>
    <w:pPr>
      <w:numPr>
        <w:numId w:val="13"/>
      </w:numPr>
      <w:contextualSpacing/>
    </w:pPr>
  </w:style>
  <w:style w:type="paragraph" w:styleId="ListNumber4">
    <w:name w:val="List Number 4"/>
    <w:basedOn w:val="Normal"/>
    <w:uiPriority w:val="99"/>
    <w:semiHidden/>
    <w:unhideWhenUsed/>
    <w:rsid w:val="00AD5E67"/>
    <w:pPr>
      <w:numPr>
        <w:numId w:val="14"/>
      </w:numPr>
      <w:contextualSpacing/>
    </w:pPr>
  </w:style>
  <w:style w:type="paragraph" w:styleId="ListNumber5">
    <w:name w:val="List Number 5"/>
    <w:basedOn w:val="Normal"/>
    <w:uiPriority w:val="99"/>
    <w:semiHidden/>
    <w:unhideWhenUsed/>
    <w:rsid w:val="00AD5E67"/>
    <w:pPr>
      <w:numPr>
        <w:numId w:val="15"/>
      </w:numPr>
      <w:contextualSpacing/>
    </w:pPr>
  </w:style>
  <w:style w:type="paragraph" w:styleId="MacroText">
    <w:name w:val="macro"/>
    <w:link w:val="MacroTextChar"/>
    <w:uiPriority w:val="99"/>
    <w:semiHidden/>
    <w:unhideWhenUsed/>
    <w:rsid w:val="00AD5E6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AD5E6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AD5E6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D5E6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D5E67"/>
    <w:rPr>
      <w:rFonts w:ascii="Times New Roman" w:hAnsi="Times New Roman"/>
      <w:sz w:val="24"/>
    </w:rPr>
  </w:style>
  <w:style w:type="paragraph" w:styleId="NormalIndent">
    <w:name w:val="Normal Indent"/>
    <w:basedOn w:val="Normal"/>
    <w:uiPriority w:val="99"/>
    <w:semiHidden/>
    <w:unhideWhenUsed/>
    <w:rsid w:val="00AD5E67"/>
    <w:pPr>
      <w:ind w:left="720"/>
    </w:pPr>
  </w:style>
  <w:style w:type="paragraph" w:styleId="NoteHeading">
    <w:name w:val="Note Heading"/>
    <w:basedOn w:val="Normal"/>
    <w:next w:val="Normal"/>
    <w:link w:val="NoteHeadingChar"/>
    <w:uiPriority w:val="99"/>
    <w:semiHidden/>
    <w:unhideWhenUsed/>
    <w:rsid w:val="00AD5E67"/>
    <w:pPr>
      <w:spacing w:after="0" w:line="240" w:lineRule="auto"/>
    </w:pPr>
  </w:style>
  <w:style w:type="character" w:customStyle="1" w:styleId="NoteHeadingChar">
    <w:name w:val="Note Heading Char"/>
    <w:basedOn w:val="DefaultParagraphFont"/>
    <w:link w:val="NoteHeading"/>
    <w:uiPriority w:val="99"/>
    <w:semiHidden/>
    <w:rsid w:val="00AD5E67"/>
    <w:rPr>
      <w:rFonts w:ascii="Proxima Nova" w:eastAsia="Times New Roman" w:hAnsi="Proxima Nova" w:cs="Times New Roman"/>
      <w:szCs w:val="24"/>
    </w:rPr>
  </w:style>
  <w:style w:type="paragraph" w:styleId="PlainText">
    <w:name w:val="Plain Text"/>
    <w:basedOn w:val="Normal"/>
    <w:link w:val="PlainTextChar"/>
    <w:uiPriority w:val="99"/>
    <w:semiHidden/>
    <w:unhideWhenUsed/>
    <w:rsid w:val="00AD5E6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D5E67"/>
    <w:rPr>
      <w:rFonts w:ascii="Consolas" w:eastAsia="Times New Roman" w:hAnsi="Consolas" w:cs="Times New Roman"/>
      <w:sz w:val="21"/>
      <w:szCs w:val="21"/>
    </w:rPr>
  </w:style>
  <w:style w:type="paragraph" w:styleId="Quote">
    <w:name w:val="Quote"/>
    <w:basedOn w:val="Normal"/>
    <w:next w:val="Normal"/>
    <w:link w:val="QuoteChar"/>
    <w:uiPriority w:val="29"/>
    <w:qFormat/>
    <w:rsid w:val="00AD5E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5E67"/>
    <w:rPr>
      <w:rFonts w:ascii="Proxima Nova" w:eastAsia="Times New Roman" w:hAnsi="Proxima Nova" w:cs="Times New Roman"/>
      <w:i/>
      <w:iCs/>
      <w:color w:val="404040" w:themeColor="text1" w:themeTint="BF"/>
      <w:szCs w:val="24"/>
    </w:rPr>
  </w:style>
  <w:style w:type="paragraph" w:styleId="Salutation">
    <w:name w:val="Salutation"/>
    <w:basedOn w:val="Normal"/>
    <w:next w:val="Normal"/>
    <w:link w:val="SalutationChar"/>
    <w:uiPriority w:val="99"/>
    <w:semiHidden/>
    <w:unhideWhenUsed/>
    <w:rsid w:val="00AD5E67"/>
  </w:style>
  <w:style w:type="character" w:customStyle="1" w:styleId="SalutationChar">
    <w:name w:val="Salutation Char"/>
    <w:basedOn w:val="DefaultParagraphFont"/>
    <w:link w:val="Salutation"/>
    <w:uiPriority w:val="99"/>
    <w:semiHidden/>
    <w:rsid w:val="00AD5E67"/>
    <w:rPr>
      <w:rFonts w:ascii="Proxima Nova" w:eastAsia="Times New Roman" w:hAnsi="Proxima Nova" w:cs="Times New Roman"/>
      <w:szCs w:val="24"/>
    </w:rPr>
  </w:style>
  <w:style w:type="paragraph" w:styleId="Signature">
    <w:name w:val="Signature"/>
    <w:basedOn w:val="Normal"/>
    <w:link w:val="SignatureChar"/>
    <w:uiPriority w:val="99"/>
    <w:semiHidden/>
    <w:unhideWhenUsed/>
    <w:rsid w:val="00AD5E67"/>
    <w:pPr>
      <w:spacing w:after="0" w:line="240" w:lineRule="auto"/>
      <w:ind w:left="4320"/>
    </w:pPr>
  </w:style>
  <w:style w:type="character" w:customStyle="1" w:styleId="SignatureChar">
    <w:name w:val="Signature Char"/>
    <w:basedOn w:val="DefaultParagraphFont"/>
    <w:link w:val="Signature"/>
    <w:uiPriority w:val="99"/>
    <w:semiHidden/>
    <w:rsid w:val="00AD5E67"/>
    <w:rPr>
      <w:rFonts w:ascii="Proxima Nova" w:eastAsia="Times New Roman" w:hAnsi="Proxima Nova" w:cs="Times New Roman"/>
      <w:szCs w:val="24"/>
    </w:rPr>
  </w:style>
  <w:style w:type="paragraph" w:styleId="Subtitle">
    <w:name w:val="Subtitle"/>
    <w:basedOn w:val="Normal"/>
    <w:next w:val="Normal"/>
    <w:link w:val="SubtitleChar"/>
    <w:uiPriority w:val="11"/>
    <w:qFormat/>
    <w:rsid w:val="00AD5E6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AD5E6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D5E67"/>
    <w:pPr>
      <w:spacing w:after="0"/>
      <w:ind w:left="220" w:hanging="220"/>
    </w:pPr>
  </w:style>
  <w:style w:type="paragraph" w:styleId="TOAHeading">
    <w:name w:val="toa heading"/>
    <w:basedOn w:val="Normal"/>
    <w:next w:val="Normal"/>
    <w:uiPriority w:val="99"/>
    <w:semiHidden/>
    <w:unhideWhenUsed/>
    <w:rsid w:val="00AD5E67"/>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AD5E67"/>
    <w:pPr>
      <w:spacing w:after="100"/>
      <w:ind w:left="660"/>
    </w:pPr>
  </w:style>
  <w:style w:type="paragraph" w:styleId="TOC5">
    <w:name w:val="toc 5"/>
    <w:basedOn w:val="Normal"/>
    <w:next w:val="Normal"/>
    <w:autoRedefine/>
    <w:uiPriority w:val="39"/>
    <w:semiHidden/>
    <w:unhideWhenUsed/>
    <w:rsid w:val="00AD5E67"/>
    <w:pPr>
      <w:spacing w:after="100"/>
      <w:ind w:left="880"/>
    </w:pPr>
  </w:style>
  <w:style w:type="paragraph" w:styleId="TOC6">
    <w:name w:val="toc 6"/>
    <w:basedOn w:val="Normal"/>
    <w:next w:val="Normal"/>
    <w:autoRedefine/>
    <w:uiPriority w:val="39"/>
    <w:semiHidden/>
    <w:unhideWhenUsed/>
    <w:rsid w:val="00AD5E67"/>
    <w:pPr>
      <w:spacing w:after="100"/>
      <w:ind w:left="1100"/>
    </w:pPr>
  </w:style>
  <w:style w:type="paragraph" w:styleId="TOC7">
    <w:name w:val="toc 7"/>
    <w:basedOn w:val="Normal"/>
    <w:next w:val="Normal"/>
    <w:autoRedefine/>
    <w:uiPriority w:val="39"/>
    <w:semiHidden/>
    <w:unhideWhenUsed/>
    <w:rsid w:val="00AD5E67"/>
    <w:pPr>
      <w:spacing w:after="100"/>
      <w:ind w:left="1320"/>
    </w:pPr>
  </w:style>
  <w:style w:type="paragraph" w:styleId="TOC8">
    <w:name w:val="toc 8"/>
    <w:basedOn w:val="Normal"/>
    <w:next w:val="Normal"/>
    <w:autoRedefine/>
    <w:uiPriority w:val="39"/>
    <w:semiHidden/>
    <w:unhideWhenUsed/>
    <w:rsid w:val="00AD5E67"/>
    <w:pPr>
      <w:spacing w:after="100"/>
      <w:ind w:left="1540"/>
    </w:pPr>
  </w:style>
  <w:style w:type="paragraph" w:styleId="TOC9">
    <w:name w:val="toc 9"/>
    <w:basedOn w:val="Normal"/>
    <w:next w:val="Normal"/>
    <w:autoRedefine/>
    <w:uiPriority w:val="39"/>
    <w:semiHidden/>
    <w:unhideWhenUsed/>
    <w:rsid w:val="00AD5E6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19427">
      <w:bodyDiv w:val="1"/>
      <w:marLeft w:val="0"/>
      <w:marRight w:val="0"/>
      <w:marTop w:val="0"/>
      <w:marBottom w:val="0"/>
      <w:divBdr>
        <w:top w:val="none" w:sz="0" w:space="0" w:color="auto"/>
        <w:left w:val="none" w:sz="0" w:space="0" w:color="auto"/>
        <w:bottom w:val="none" w:sz="0" w:space="0" w:color="auto"/>
        <w:right w:val="none" w:sz="0" w:space="0" w:color="auto"/>
      </w:divBdr>
    </w:div>
    <w:div w:id="234439361">
      <w:bodyDiv w:val="1"/>
      <w:marLeft w:val="0"/>
      <w:marRight w:val="0"/>
      <w:marTop w:val="0"/>
      <w:marBottom w:val="0"/>
      <w:divBdr>
        <w:top w:val="none" w:sz="0" w:space="0" w:color="auto"/>
        <w:left w:val="none" w:sz="0" w:space="0" w:color="auto"/>
        <w:bottom w:val="none" w:sz="0" w:space="0" w:color="auto"/>
        <w:right w:val="none" w:sz="0" w:space="0" w:color="auto"/>
      </w:divBdr>
    </w:div>
    <w:div w:id="252514570">
      <w:bodyDiv w:val="1"/>
      <w:marLeft w:val="0"/>
      <w:marRight w:val="0"/>
      <w:marTop w:val="0"/>
      <w:marBottom w:val="0"/>
      <w:divBdr>
        <w:top w:val="none" w:sz="0" w:space="0" w:color="auto"/>
        <w:left w:val="none" w:sz="0" w:space="0" w:color="auto"/>
        <w:bottom w:val="none" w:sz="0" w:space="0" w:color="auto"/>
        <w:right w:val="none" w:sz="0" w:space="0" w:color="auto"/>
      </w:divBdr>
    </w:div>
    <w:div w:id="283731431">
      <w:bodyDiv w:val="1"/>
      <w:marLeft w:val="0"/>
      <w:marRight w:val="0"/>
      <w:marTop w:val="0"/>
      <w:marBottom w:val="0"/>
      <w:divBdr>
        <w:top w:val="none" w:sz="0" w:space="0" w:color="auto"/>
        <w:left w:val="none" w:sz="0" w:space="0" w:color="auto"/>
        <w:bottom w:val="none" w:sz="0" w:space="0" w:color="auto"/>
        <w:right w:val="none" w:sz="0" w:space="0" w:color="auto"/>
      </w:divBdr>
    </w:div>
    <w:div w:id="291329230">
      <w:bodyDiv w:val="1"/>
      <w:marLeft w:val="0"/>
      <w:marRight w:val="0"/>
      <w:marTop w:val="0"/>
      <w:marBottom w:val="0"/>
      <w:divBdr>
        <w:top w:val="none" w:sz="0" w:space="0" w:color="auto"/>
        <w:left w:val="none" w:sz="0" w:space="0" w:color="auto"/>
        <w:bottom w:val="none" w:sz="0" w:space="0" w:color="auto"/>
        <w:right w:val="none" w:sz="0" w:space="0" w:color="auto"/>
      </w:divBdr>
    </w:div>
    <w:div w:id="392124491">
      <w:bodyDiv w:val="1"/>
      <w:marLeft w:val="0"/>
      <w:marRight w:val="0"/>
      <w:marTop w:val="0"/>
      <w:marBottom w:val="0"/>
      <w:divBdr>
        <w:top w:val="none" w:sz="0" w:space="0" w:color="auto"/>
        <w:left w:val="none" w:sz="0" w:space="0" w:color="auto"/>
        <w:bottom w:val="none" w:sz="0" w:space="0" w:color="auto"/>
        <w:right w:val="none" w:sz="0" w:space="0" w:color="auto"/>
      </w:divBdr>
    </w:div>
    <w:div w:id="426274360">
      <w:bodyDiv w:val="1"/>
      <w:marLeft w:val="0"/>
      <w:marRight w:val="0"/>
      <w:marTop w:val="0"/>
      <w:marBottom w:val="0"/>
      <w:divBdr>
        <w:top w:val="none" w:sz="0" w:space="0" w:color="auto"/>
        <w:left w:val="none" w:sz="0" w:space="0" w:color="auto"/>
        <w:bottom w:val="none" w:sz="0" w:space="0" w:color="auto"/>
        <w:right w:val="none" w:sz="0" w:space="0" w:color="auto"/>
      </w:divBdr>
    </w:div>
    <w:div w:id="464010667">
      <w:bodyDiv w:val="1"/>
      <w:marLeft w:val="0"/>
      <w:marRight w:val="0"/>
      <w:marTop w:val="0"/>
      <w:marBottom w:val="0"/>
      <w:divBdr>
        <w:top w:val="none" w:sz="0" w:space="0" w:color="auto"/>
        <w:left w:val="none" w:sz="0" w:space="0" w:color="auto"/>
        <w:bottom w:val="none" w:sz="0" w:space="0" w:color="auto"/>
        <w:right w:val="none" w:sz="0" w:space="0" w:color="auto"/>
      </w:divBdr>
    </w:div>
    <w:div w:id="505680591">
      <w:bodyDiv w:val="1"/>
      <w:marLeft w:val="0"/>
      <w:marRight w:val="0"/>
      <w:marTop w:val="0"/>
      <w:marBottom w:val="0"/>
      <w:divBdr>
        <w:top w:val="none" w:sz="0" w:space="0" w:color="auto"/>
        <w:left w:val="none" w:sz="0" w:space="0" w:color="auto"/>
        <w:bottom w:val="none" w:sz="0" w:space="0" w:color="auto"/>
        <w:right w:val="none" w:sz="0" w:space="0" w:color="auto"/>
      </w:divBdr>
    </w:div>
    <w:div w:id="705569842">
      <w:bodyDiv w:val="1"/>
      <w:marLeft w:val="0"/>
      <w:marRight w:val="0"/>
      <w:marTop w:val="0"/>
      <w:marBottom w:val="0"/>
      <w:divBdr>
        <w:top w:val="none" w:sz="0" w:space="0" w:color="auto"/>
        <w:left w:val="none" w:sz="0" w:space="0" w:color="auto"/>
        <w:bottom w:val="none" w:sz="0" w:space="0" w:color="auto"/>
        <w:right w:val="none" w:sz="0" w:space="0" w:color="auto"/>
      </w:divBdr>
    </w:div>
    <w:div w:id="821505612">
      <w:bodyDiv w:val="1"/>
      <w:marLeft w:val="0"/>
      <w:marRight w:val="0"/>
      <w:marTop w:val="0"/>
      <w:marBottom w:val="0"/>
      <w:divBdr>
        <w:top w:val="none" w:sz="0" w:space="0" w:color="auto"/>
        <w:left w:val="none" w:sz="0" w:space="0" w:color="auto"/>
        <w:bottom w:val="none" w:sz="0" w:space="0" w:color="auto"/>
        <w:right w:val="none" w:sz="0" w:space="0" w:color="auto"/>
      </w:divBdr>
    </w:div>
    <w:div w:id="846796077">
      <w:bodyDiv w:val="1"/>
      <w:marLeft w:val="0"/>
      <w:marRight w:val="0"/>
      <w:marTop w:val="0"/>
      <w:marBottom w:val="0"/>
      <w:divBdr>
        <w:top w:val="none" w:sz="0" w:space="0" w:color="auto"/>
        <w:left w:val="none" w:sz="0" w:space="0" w:color="auto"/>
        <w:bottom w:val="none" w:sz="0" w:space="0" w:color="auto"/>
        <w:right w:val="none" w:sz="0" w:space="0" w:color="auto"/>
      </w:divBdr>
    </w:div>
    <w:div w:id="915281097">
      <w:bodyDiv w:val="1"/>
      <w:marLeft w:val="0"/>
      <w:marRight w:val="0"/>
      <w:marTop w:val="0"/>
      <w:marBottom w:val="0"/>
      <w:divBdr>
        <w:top w:val="none" w:sz="0" w:space="0" w:color="auto"/>
        <w:left w:val="none" w:sz="0" w:space="0" w:color="auto"/>
        <w:bottom w:val="none" w:sz="0" w:space="0" w:color="auto"/>
        <w:right w:val="none" w:sz="0" w:space="0" w:color="auto"/>
      </w:divBdr>
    </w:div>
    <w:div w:id="964459098">
      <w:bodyDiv w:val="1"/>
      <w:marLeft w:val="0"/>
      <w:marRight w:val="0"/>
      <w:marTop w:val="0"/>
      <w:marBottom w:val="0"/>
      <w:divBdr>
        <w:top w:val="none" w:sz="0" w:space="0" w:color="auto"/>
        <w:left w:val="none" w:sz="0" w:space="0" w:color="auto"/>
        <w:bottom w:val="none" w:sz="0" w:space="0" w:color="auto"/>
        <w:right w:val="none" w:sz="0" w:space="0" w:color="auto"/>
      </w:divBdr>
    </w:div>
    <w:div w:id="1026254703">
      <w:bodyDiv w:val="1"/>
      <w:marLeft w:val="0"/>
      <w:marRight w:val="0"/>
      <w:marTop w:val="0"/>
      <w:marBottom w:val="0"/>
      <w:divBdr>
        <w:top w:val="none" w:sz="0" w:space="0" w:color="auto"/>
        <w:left w:val="none" w:sz="0" w:space="0" w:color="auto"/>
        <w:bottom w:val="none" w:sz="0" w:space="0" w:color="auto"/>
        <w:right w:val="none" w:sz="0" w:space="0" w:color="auto"/>
      </w:divBdr>
    </w:div>
    <w:div w:id="1195191268">
      <w:bodyDiv w:val="1"/>
      <w:marLeft w:val="0"/>
      <w:marRight w:val="0"/>
      <w:marTop w:val="0"/>
      <w:marBottom w:val="0"/>
      <w:divBdr>
        <w:top w:val="none" w:sz="0" w:space="0" w:color="auto"/>
        <w:left w:val="none" w:sz="0" w:space="0" w:color="auto"/>
        <w:bottom w:val="none" w:sz="0" w:space="0" w:color="auto"/>
        <w:right w:val="none" w:sz="0" w:space="0" w:color="auto"/>
      </w:divBdr>
    </w:div>
    <w:div w:id="1217400016">
      <w:bodyDiv w:val="1"/>
      <w:marLeft w:val="0"/>
      <w:marRight w:val="0"/>
      <w:marTop w:val="0"/>
      <w:marBottom w:val="0"/>
      <w:divBdr>
        <w:top w:val="none" w:sz="0" w:space="0" w:color="auto"/>
        <w:left w:val="none" w:sz="0" w:space="0" w:color="auto"/>
        <w:bottom w:val="none" w:sz="0" w:space="0" w:color="auto"/>
        <w:right w:val="none" w:sz="0" w:space="0" w:color="auto"/>
      </w:divBdr>
    </w:div>
    <w:div w:id="1344821790">
      <w:bodyDiv w:val="1"/>
      <w:marLeft w:val="0"/>
      <w:marRight w:val="0"/>
      <w:marTop w:val="0"/>
      <w:marBottom w:val="0"/>
      <w:divBdr>
        <w:top w:val="none" w:sz="0" w:space="0" w:color="auto"/>
        <w:left w:val="none" w:sz="0" w:space="0" w:color="auto"/>
        <w:bottom w:val="none" w:sz="0" w:space="0" w:color="auto"/>
        <w:right w:val="none" w:sz="0" w:space="0" w:color="auto"/>
      </w:divBdr>
    </w:div>
    <w:div w:id="1391224217">
      <w:bodyDiv w:val="1"/>
      <w:marLeft w:val="0"/>
      <w:marRight w:val="0"/>
      <w:marTop w:val="0"/>
      <w:marBottom w:val="0"/>
      <w:divBdr>
        <w:top w:val="none" w:sz="0" w:space="0" w:color="auto"/>
        <w:left w:val="none" w:sz="0" w:space="0" w:color="auto"/>
        <w:bottom w:val="none" w:sz="0" w:space="0" w:color="auto"/>
        <w:right w:val="none" w:sz="0" w:space="0" w:color="auto"/>
      </w:divBdr>
    </w:div>
    <w:div w:id="1407729642">
      <w:bodyDiv w:val="1"/>
      <w:marLeft w:val="0"/>
      <w:marRight w:val="0"/>
      <w:marTop w:val="0"/>
      <w:marBottom w:val="0"/>
      <w:divBdr>
        <w:top w:val="none" w:sz="0" w:space="0" w:color="auto"/>
        <w:left w:val="none" w:sz="0" w:space="0" w:color="auto"/>
        <w:bottom w:val="none" w:sz="0" w:space="0" w:color="auto"/>
        <w:right w:val="none" w:sz="0" w:space="0" w:color="auto"/>
      </w:divBdr>
    </w:div>
    <w:div w:id="1515801334">
      <w:bodyDiv w:val="1"/>
      <w:marLeft w:val="0"/>
      <w:marRight w:val="0"/>
      <w:marTop w:val="0"/>
      <w:marBottom w:val="0"/>
      <w:divBdr>
        <w:top w:val="none" w:sz="0" w:space="0" w:color="auto"/>
        <w:left w:val="none" w:sz="0" w:space="0" w:color="auto"/>
        <w:bottom w:val="none" w:sz="0" w:space="0" w:color="auto"/>
        <w:right w:val="none" w:sz="0" w:space="0" w:color="auto"/>
      </w:divBdr>
      <w:divsChild>
        <w:div w:id="63919998">
          <w:marLeft w:val="0"/>
          <w:marRight w:val="0"/>
          <w:marTop w:val="0"/>
          <w:marBottom w:val="0"/>
          <w:divBdr>
            <w:top w:val="none" w:sz="0" w:space="0" w:color="auto"/>
            <w:left w:val="none" w:sz="0" w:space="0" w:color="auto"/>
            <w:bottom w:val="none" w:sz="0" w:space="0" w:color="auto"/>
            <w:right w:val="none" w:sz="0" w:space="0" w:color="auto"/>
          </w:divBdr>
          <w:divsChild>
            <w:div w:id="689723385">
              <w:marLeft w:val="-225"/>
              <w:marRight w:val="-225"/>
              <w:marTop w:val="0"/>
              <w:marBottom w:val="0"/>
              <w:divBdr>
                <w:top w:val="none" w:sz="0" w:space="0" w:color="auto"/>
                <w:left w:val="none" w:sz="0" w:space="0" w:color="auto"/>
                <w:bottom w:val="none" w:sz="0" w:space="0" w:color="auto"/>
                <w:right w:val="none" w:sz="0" w:space="0" w:color="auto"/>
              </w:divBdr>
              <w:divsChild>
                <w:div w:id="177042870">
                  <w:marLeft w:val="0"/>
                  <w:marRight w:val="0"/>
                  <w:marTop w:val="0"/>
                  <w:marBottom w:val="0"/>
                  <w:divBdr>
                    <w:top w:val="none" w:sz="0" w:space="0" w:color="auto"/>
                    <w:left w:val="none" w:sz="0" w:space="0" w:color="auto"/>
                    <w:bottom w:val="none" w:sz="0" w:space="0" w:color="auto"/>
                    <w:right w:val="none" w:sz="0" w:space="0" w:color="auto"/>
                  </w:divBdr>
                  <w:divsChild>
                    <w:div w:id="46878222">
                      <w:marLeft w:val="0"/>
                      <w:marRight w:val="0"/>
                      <w:marTop w:val="0"/>
                      <w:marBottom w:val="0"/>
                      <w:divBdr>
                        <w:top w:val="none" w:sz="0" w:space="0" w:color="auto"/>
                        <w:left w:val="none" w:sz="0" w:space="0" w:color="auto"/>
                        <w:bottom w:val="none" w:sz="0" w:space="0" w:color="auto"/>
                        <w:right w:val="none" w:sz="0" w:space="0" w:color="auto"/>
                      </w:divBdr>
                      <w:divsChild>
                        <w:div w:id="854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561">
                  <w:marLeft w:val="0"/>
                  <w:marRight w:val="0"/>
                  <w:marTop w:val="0"/>
                  <w:marBottom w:val="0"/>
                  <w:divBdr>
                    <w:top w:val="none" w:sz="0" w:space="0" w:color="auto"/>
                    <w:left w:val="none" w:sz="0" w:space="0" w:color="auto"/>
                    <w:bottom w:val="none" w:sz="0" w:space="0" w:color="auto"/>
                    <w:right w:val="none" w:sz="0" w:space="0" w:color="auto"/>
                  </w:divBdr>
                  <w:divsChild>
                    <w:div w:id="319425714">
                      <w:marLeft w:val="0"/>
                      <w:marRight w:val="0"/>
                      <w:marTop w:val="0"/>
                      <w:marBottom w:val="0"/>
                      <w:divBdr>
                        <w:top w:val="none" w:sz="0" w:space="0" w:color="auto"/>
                        <w:left w:val="none" w:sz="0" w:space="0" w:color="auto"/>
                        <w:bottom w:val="none" w:sz="0" w:space="0" w:color="auto"/>
                        <w:right w:val="none" w:sz="0" w:space="0" w:color="auto"/>
                      </w:divBdr>
                      <w:divsChild>
                        <w:div w:id="6088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7762">
                  <w:marLeft w:val="0"/>
                  <w:marRight w:val="0"/>
                  <w:marTop w:val="0"/>
                  <w:marBottom w:val="0"/>
                  <w:divBdr>
                    <w:top w:val="none" w:sz="0" w:space="0" w:color="auto"/>
                    <w:left w:val="none" w:sz="0" w:space="0" w:color="auto"/>
                    <w:bottom w:val="none" w:sz="0" w:space="0" w:color="auto"/>
                    <w:right w:val="none" w:sz="0" w:space="0" w:color="auto"/>
                  </w:divBdr>
                  <w:divsChild>
                    <w:div w:id="1662075713">
                      <w:marLeft w:val="0"/>
                      <w:marRight w:val="0"/>
                      <w:marTop w:val="0"/>
                      <w:marBottom w:val="0"/>
                      <w:divBdr>
                        <w:top w:val="none" w:sz="0" w:space="0" w:color="auto"/>
                        <w:left w:val="none" w:sz="0" w:space="0" w:color="auto"/>
                        <w:bottom w:val="none" w:sz="0" w:space="0" w:color="auto"/>
                        <w:right w:val="none" w:sz="0" w:space="0" w:color="auto"/>
                      </w:divBdr>
                      <w:divsChild>
                        <w:div w:id="5809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5728">
                  <w:marLeft w:val="0"/>
                  <w:marRight w:val="0"/>
                  <w:marTop w:val="0"/>
                  <w:marBottom w:val="0"/>
                  <w:divBdr>
                    <w:top w:val="none" w:sz="0" w:space="0" w:color="auto"/>
                    <w:left w:val="none" w:sz="0" w:space="0" w:color="auto"/>
                    <w:bottom w:val="none" w:sz="0" w:space="0" w:color="auto"/>
                    <w:right w:val="none" w:sz="0" w:space="0" w:color="auto"/>
                  </w:divBdr>
                  <w:divsChild>
                    <w:div w:id="913468032">
                      <w:marLeft w:val="0"/>
                      <w:marRight w:val="0"/>
                      <w:marTop w:val="0"/>
                      <w:marBottom w:val="0"/>
                      <w:divBdr>
                        <w:top w:val="none" w:sz="0" w:space="0" w:color="auto"/>
                        <w:left w:val="none" w:sz="0" w:space="0" w:color="auto"/>
                        <w:bottom w:val="none" w:sz="0" w:space="0" w:color="auto"/>
                        <w:right w:val="none" w:sz="0" w:space="0" w:color="auto"/>
                      </w:divBdr>
                      <w:divsChild>
                        <w:div w:id="19369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8478">
          <w:marLeft w:val="0"/>
          <w:marRight w:val="0"/>
          <w:marTop w:val="0"/>
          <w:marBottom w:val="0"/>
          <w:divBdr>
            <w:top w:val="none" w:sz="0" w:space="0" w:color="auto"/>
            <w:left w:val="none" w:sz="0" w:space="0" w:color="auto"/>
            <w:bottom w:val="none" w:sz="0" w:space="0" w:color="auto"/>
            <w:right w:val="none" w:sz="0" w:space="0" w:color="auto"/>
          </w:divBdr>
          <w:divsChild>
            <w:div w:id="1035691259">
              <w:marLeft w:val="-225"/>
              <w:marRight w:val="-225"/>
              <w:marTop w:val="0"/>
              <w:marBottom w:val="0"/>
              <w:divBdr>
                <w:top w:val="none" w:sz="0" w:space="0" w:color="auto"/>
                <w:left w:val="none" w:sz="0" w:space="0" w:color="auto"/>
                <w:bottom w:val="none" w:sz="0" w:space="0" w:color="auto"/>
                <w:right w:val="none" w:sz="0" w:space="0" w:color="auto"/>
              </w:divBdr>
              <w:divsChild>
                <w:div w:id="107047858">
                  <w:marLeft w:val="0"/>
                  <w:marRight w:val="0"/>
                  <w:marTop w:val="0"/>
                  <w:marBottom w:val="0"/>
                  <w:divBdr>
                    <w:top w:val="none" w:sz="0" w:space="0" w:color="auto"/>
                    <w:left w:val="none" w:sz="0" w:space="0" w:color="auto"/>
                    <w:bottom w:val="none" w:sz="0" w:space="0" w:color="auto"/>
                    <w:right w:val="none" w:sz="0" w:space="0" w:color="auto"/>
                  </w:divBdr>
                  <w:divsChild>
                    <w:div w:id="15541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1321">
          <w:marLeft w:val="0"/>
          <w:marRight w:val="0"/>
          <w:marTop w:val="0"/>
          <w:marBottom w:val="0"/>
          <w:divBdr>
            <w:top w:val="none" w:sz="0" w:space="0" w:color="auto"/>
            <w:left w:val="none" w:sz="0" w:space="0" w:color="auto"/>
            <w:bottom w:val="none" w:sz="0" w:space="0" w:color="auto"/>
            <w:right w:val="none" w:sz="0" w:space="0" w:color="auto"/>
          </w:divBdr>
          <w:divsChild>
            <w:div w:id="386270891">
              <w:marLeft w:val="-225"/>
              <w:marRight w:val="-225"/>
              <w:marTop w:val="0"/>
              <w:marBottom w:val="0"/>
              <w:divBdr>
                <w:top w:val="none" w:sz="0" w:space="0" w:color="auto"/>
                <w:left w:val="none" w:sz="0" w:space="0" w:color="auto"/>
                <w:bottom w:val="none" w:sz="0" w:space="0" w:color="auto"/>
                <w:right w:val="none" w:sz="0" w:space="0" w:color="auto"/>
              </w:divBdr>
              <w:divsChild>
                <w:div w:id="1992441721">
                  <w:marLeft w:val="0"/>
                  <w:marRight w:val="0"/>
                  <w:marTop w:val="0"/>
                  <w:marBottom w:val="0"/>
                  <w:divBdr>
                    <w:top w:val="none" w:sz="0" w:space="0" w:color="auto"/>
                    <w:left w:val="none" w:sz="0" w:space="0" w:color="auto"/>
                    <w:bottom w:val="none" w:sz="0" w:space="0" w:color="auto"/>
                    <w:right w:val="none" w:sz="0" w:space="0" w:color="auto"/>
                  </w:divBdr>
                  <w:divsChild>
                    <w:div w:id="4479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78433">
      <w:bodyDiv w:val="1"/>
      <w:marLeft w:val="0"/>
      <w:marRight w:val="0"/>
      <w:marTop w:val="0"/>
      <w:marBottom w:val="0"/>
      <w:divBdr>
        <w:top w:val="none" w:sz="0" w:space="0" w:color="auto"/>
        <w:left w:val="none" w:sz="0" w:space="0" w:color="auto"/>
        <w:bottom w:val="none" w:sz="0" w:space="0" w:color="auto"/>
        <w:right w:val="none" w:sz="0" w:space="0" w:color="auto"/>
      </w:divBdr>
    </w:div>
    <w:div w:id="1643731474">
      <w:bodyDiv w:val="1"/>
      <w:marLeft w:val="0"/>
      <w:marRight w:val="0"/>
      <w:marTop w:val="0"/>
      <w:marBottom w:val="0"/>
      <w:divBdr>
        <w:top w:val="none" w:sz="0" w:space="0" w:color="auto"/>
        <w:left w:val="none" w:sz="0" w:space="0" w:color="auto"/>
        <w:bottom w:val="none" w:sz="0" w:space="0" w:color="auto"/>
        <w:right w:val="none" w:sz="0" w:space="0" w:color="auto"/>
      </w:divBdr>
    </w:div>
    <w:div w:id="1671323887">
      <w:bodyDiv w:val="1"/>
      <w:marLeft w:val="0"/>
      <w:marRight w:val="0"/>
      <w:marTop w:val="0"/>
      <w:marBottom w:val="0"/>
      <w:divBdr>
        <w:top w:val="none" w:sz="0" w:space="0" w:color="auto"/>
        <w:left w:val="none" w:sz="0" w:space="0" w:color="auto"/>
        <w:bottom w:val="none" w:sz="0" w:space="0" w:color="auto"/>
        <w:right w:val="none" w:sz="0" w:space="0" w:color="auto"/>
      </w:divBdr>
    </w:div>
    <w:div w:id="1785609893">
      <w:bodyDiv w:val="1"/>
      <w:marLeft w:val="0"/>
      <w:marRight w:val="0"/>
      <w:marTop w:val="0"/>
      <w:marBottom w:val="0"/>
      <w:divBdr>
        <w:top w:val="none" w:sz="0" w:space="0" w:color="auto"/>
        <w:left w:val="none" w:sz="0" w:space="0" w:color="auto"/>
        <w:bottom w:val="none" w:sz="0" w:space="0" w:color="auto"/>
        <w:right w:val="none" w:sz="0" w:space="0" w:color="auto"/>
      </w:divBdr>
    </w:div>
    <w:div w:id="1865288492">
      <w:bodyDiv w:val="1"/>
      <w:marLeft w:val="0"/>
      <w:marRight w:val="0"/>
      <w:marTop w:val="0"/>
      <w:marBottom w:val="0"/>
      <w:divBdr>
        <w:top w:val="none" w:sz="0" w:space="0" w:color="auto"/>
        <w:left w:val="none" w:sz="0" w:space="0" w:color="auto"/>
        <w:bottom w:val="none" w:sz="0" w:space="0" w:color="auto"/>
        <w:right w:val="none" w:sz="0" w:space="0" w:color="auto"/>
      </w:divBdr>
    </w:div>
    <w:div w:id="1886914094">
      <w:bodyDiv w:val="1"/>
      <w:marLeft w:val="0"/>
      <w:marRight w:val="0"/>
      <w:marTop w:val="0"/>
      <w:marBottom w:val="0"/>
      <w:divBdr>
        <w:top w:val="none" w:sz="0" w:space="0" w:color="auto"/>
        <w:left w:val="none" w:sz="0" w:space="0" w:color="auto"/>
        <w:bottom w:val="none" w:sz="0" w:space="0" w:color="auto"/>
        <w:right w:val="none" w:sz="0" w:space="0" w:color="auto"/>
      </w:divBdr>
    </w:div>
    <w:div w:id="20676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33BA2-3EB6-4E39-9E1B-4A1476ED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5734</Words>
  <Characters>32688</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Accessible version</vt:lpstr>
    </vt:vector>
  </TitlesOfParts>
  <Company/>
  <LinksUpToDate>false</LinksUpToDate>
  <CharactersWithSpaces>38346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version</dc:title>
  <dc:subject/>
  <dc:creator>Ciera Garechana</dc:creator>
  <cp:keywords/>
  <dc:description/>
  <cp:lastModifiedBy>Lindsey Driebergen</cp:lastModifiedBy>
  <cp:revision>2</cp:revision>
  <cp:lastPrinted>2022-06-20T16:50:00Z</cp:lastPrinted>
  <dcterms:created xsi:type="dcterms:W3CDTF">2022-11-16T21:36:00Z</dcterms:created>
  <dcterms:modified xsi:type="dcterms:W3CDTF">2022-11-16T21:36:00Z</dcterms:modified>
</cp:coreProperties>
</file>